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6CF84" w14:textId="77777777" w:rsidR="00AA34A6" w:rsidRDefault="0023491D" w:rsidP="006D57B7">
      <w:pPr>
        <w:rPr>
          <w:b/>
        </w:rPr>
      </w:pPr>
      <w:r w:rsidRPr="00837B84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60217A9" wp14:editId="595287A2">
            <wp:simplePos x="0" y="0"/>
            <wp:positionH relativeFrom="column">
              <wp:posOffset>5593080</wp:posOffset>
            </wp:positionH>
            <wp:positionV relativeFrom="paragraph">
              <wp:posOffset>-274320</wp:posOffset>
            </wp:positionV>
            <wp:extent cx="892810" cy="889000"/>
            <wp:effectExtent l="0" t="0" r="0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22C" w:rsidRPr="00AA34A6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1A8926F" wp14:editId="7B069153">
            <wp:simplePos x="0" y="0"/>
            <wp:positionH relativeFrom="column">
              <wp:posOffset>-7620</wp:posOffset>
            </wp:positionH>
            <wp:positionV relativeFrom="paragraph">
              <wp:posOffset>-160020</wp:posOffset>
            </wp:positionV>
            <wp:extent cx="1920436" cy="550919"/>
            <wp:effectExtent l="0" t="0" r="10160" b="8255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36" cy="55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A8F6" w14:textId="77777777" w:rsidR="00BF3036" w:rsidRDefault="00BF3036">
      <w:pPr>
        <w:rPr>
          <w:b/>
          <w:color w:val="FFFFFF" w:themeColor="background1"/>
          <w:sz w:val="28"/>
          <w:highlight w:val="red"/>
        </w:rPr>
      </w:pPr>
    </w:p>
    <w:p w14:paraId="33A5AD13" w14:textId="77777777" w:rsidR="0023491D" w:rsidRDefault="0023491D" w:rsidP="008C22BF">
      <w:pPr>
        <w:rPr>
          <w:b/>
          <w:color w:val="FFFFFF" w:themeColor="background1"/>
          <w:sz w:val="28"/>
          <w:highlight w:val="red"/>
        </w:rPr>
      </w:pPr>
    </w:p>
    <w:p w14:paraId="75ED8538" w14:textId="77777777" w:rsidR="00BF3036" w:rsidRPr="008C22BF" w:rsidRDefault="00AA34A6" w:rsidP="008C22BF">
      <w:pPr>
        <w:rPr>
          <w:b/>
          <w:color w:val="FFFFFF" w:themeColor="background1"/>
          <w:sz w:val="28"/>
        </w:rPr>
      </w:pPr>
      <w:r w:rsidRPr="00DA2572">
        <w:rPr>
          <w:b/>
          <w:color w:val="FFFFFF" w:themeColor="background1"/>
          <w:sz w:val="28"/>
          <w:highlight w:val="red"/>
        </w:rPr>
        <w:t>COMMUNIQUE DE PRESSE</w:t>
      </w:r>
    </w:p>
    <w:p w14:paraId="341CB4F3" w14:textId="77777777" w:rsidR="00907DCA" w:rsidRDefault="00AA34A6" w:rsidP="005D0C33">
      <w:pPr>
        <w:jc w:val="both"/>
        <w:rPr>
          <w:b/>
          <w:sz w:val="24"/>
        </w:rPr>
      </w:pPr>
      <w:r w:rsidRPr="006A65F6">
        <w:rPr>
          <w:b/>
          <w:i/>
        </w:rPr>
        <w:t xml:space="preserve">Lyon le </w:t>
      </w:r>
      <w:r w:rsidR="00D8292C">
        <w:rPr>
          <w:b/>
          <w:i/>
        </w:rPr>
        <w:t>4</w:t>
      </w:r>
      <w:r w:rsidR="007B0363">
        <w:rPr>
          <w:b/>
          <w:i/>
        </w:rPr>
        <w:t xml:space="preserve"> </w:t>
      </w:r>
      <w:r w:rsidR="005E0668">
        <w:rPr>
          <w:b/>
          <w:i/>
        </w:rPr>
        <w:t>Avril</w:t>
      </w:r>
      <w:r w:rsidR="007B0363">
        <w:rPr>
          <w:b/>
          <w:i/>
        </w:rPr>
        <w:t xml:space="preserve"> 2018</w:t>
      </w:r>
      <w:r w:rsidRPr="006A65F6">
        <w:rPr>
          <w:b/>
          <w:i/>
        </w:rPr>
        <w:t xml:space="preserve"> -</w:t>
      </w:r>
      <w:r>
        <w:rPr>
          <w:b/>
        </w:rPr>
        <w:t xml:space="preserve"> </w:t>
      </w:r>
      <w:r w:rsidR="00562217" w:rsidRPr="006A65F6">
        <w:rPr>
          <w:b/>
          <w:sz w:val="24"/>
        </w:rPr>
        <w:t>Les Opticiens Mobiles</w:t>
      </w:r>
      <w:r w:rsidR="00DA2572">
        <w:rPr>
          <w:b/>
          <w:sz w:val="24"/>
        </w:rPr>
        <w:t>®</w:t>
      </w:r>
      <w:r w:rsidR="00F5330E">
        <w:rPr>
          <w:b/>
          <w:sz w:val="24"/>
        </w:rPr>
        <w:t>, lancement du</w:t>
      </w:r>
      <w:r w:rsidR="007B0363">
        <w:rPr>
          <w:b/>
          <w:sz w:val="24"/>
        </w:rPr>
        <w:t xml:space="preserve"> LAB LOMEA</w:t>
      </w:r>
      <w:r w:rsidR="00AC3E3E">
        <w:rPr>
          <w:b/>
          <w:sz w:val="24"/>
        </w:rPr>
        <w:t>®</w:t>
      </w:r>
      <w:r w:rsidR="007B0363">
        <w:rPr>
          <w:b/>
          <w:sz w:val="24"/>
        </w:rPr>
        <w:t> </w:t>
      </w:r>
      <w:r w:rsidR="00A66A5F">
        <w:rPr>
          <w:b/>
          <w:sz w:val="24"/>
        </w:rPr>
        <w:t xml:space="preserve">pour l’amélioration et la sécurisation des services </w:t>
      </w:r>
      <w:r w:rsidR="0072127A">
        <w:rPr>
          <w:b/>
          <w:sz w:val="24"/>
        </w:rPr>
        <w:t>optiques sur le lieu de vie des personnes fragiles</w:t>
      </w:r>
      <w:r w:rsidR="009C77FE">
        <w:rPr>
          <w:b/>
          <w:sz w:val="24"/>
        </w:rPr>
        <w:t>.</w:t>
      </w:r>
    </w:p>
    <w:p w14:paraId="4C568EA4" w14:textId="77777777" w:rsidR="00E63001" w:rsidRPr="008E47E1" w:rsidRDefault="00E63001" w:rsidP="00756123">
      <w:pPr>
        <w:spacing w:after="0" w:line="240" w:lineRule="auto"/>
        <w:jc w:val="both"/>
        <w:rPr>
          <w:sz w:val="10"/>
        </w:rPr>
      </w:pPr>
    </w:p>
    <w:p w14:paraId="2FAB048B" w14:textId="77777777" w:rsidR="007B0363" w:rsidRPr="00890B16" w:rsidRDefault="00512A5B" w:rsidP="00756123">
      <w:pPr>
        <w:spacing w:after="0" w:line="240" w:lineRule="auto"/>
        <w:jc w:val="both"/>
      </w:pPr>
      <w:r w:rsidRPr="00890B16">
        <w:t>S’appuyant sur son réseau fort d’une centaine d’</w:t>
      </w:r>
      <w:r w:rsidR="00890B16">
        <w:t>O</w:t>
      </w:r>
      <w:r w:rsidRPr="00890B16">
        <w:t xml:space="preserve">pticiens </w:t>
      </w:r>
      <w:r w:rsidR="00890B16">
        <w:t>M</w:t>
      </w:r>
      <w:r w:rsidRPr="00890B16">
        <w:t>obiles</w:t>
      </w:r>
      <w:r w:rsidR="00890B16">
        <w:t xml:space="preserve"> </w:t>
      </w:r>
      <w:r w:rsidRPr="00890B16">
        <w:t>engagés</w:t>
      </w:r>
      <w:r w:rsidR="00547E37">
        <w:t xml:space="preserve"> (indépendants ou salariés)</w:t>
      </w:r>
      <w:r w:rsidRPr="00890B16">
        <w:t xml:space="preserve">, l’entreprise </w:t>
      </w:r>
      <w:r w:rsidRPr="00A51173">
        <w:rPr>
          <w:b/>
        </w:rPr>
        <w:t>« </w:t>
      </w:r>
      <w:r w:rsidR="007B0363" w:rsidRPr="00A51173">
        <w:rPr>
          <w:b/>
        </w:rPr>
        <w:t>Les Opticiens Mobiles</w:t>
      </w:r>
      <w:r w:rsidRPr="00A51173">
        <w:rPr>
          <w:b/>
        </w:rPr>
        <w:t> »</w:t>
      </w:r>
      <w:r w:rsidR="007B0363" w:rsidRPr="00890B16">
        <w:t xml:space="preserve"> </w:t>
      </w:r>
      <w:r w:rsidRPr="00890B16">
        <w:t xml:space="preserve">est </w:t>
      </w:r>
      <w:r w:rsidR="007B0363" w:rsidRPr="00890B16">
        <w:t xml:space="preserve">le réseau national </w:t>
      </w:r>
      <w:r w:rsidR="002A2ACB" w:rsidRPr="00890B16">
        <w:t xml:space="preserve">leader </w:t>
      </w:r>
      <w:r w:rsidR="007B0363" w:rsidRPr="00890B16">
        <w:t>d</w:t>
      </w:r>
      <w:r w:rsidR="002A2ACB" w:rsidRPr="00890B16">
        <w:t>ans les services d’</w:t>
      </w:r>
      <w:r w:rsidR="007B0363" w:rsidRPr="00890B16">
        <w:t>opticiens de santé spécialisés pour intervenir sur les lieux de vie et de travail des personnes actives comme des personnes fragiles (</w:t>
      </w:r>
      <w:r w:rsidR="00890B16">
        <w:t>g</w:t>
      </w:r>
      <w:r w:rsidR="007B0363" w:rsidRPr="00890B16">
        <w:t>rand-</w:t>
      </w:r>
      <w:r w:rsidR="00890B16">
        <w:t>â</w:t>
      </w:r>
      <w:r w:rsidR="007B0363" w:rsidRPr="00890B16">
        <w:t xml:space="preserve">ge, en perte d’autonomie, en situation de handicap) : à Domicile, En </w:t>
      </w:r>
      <w:proofErr w:type="spellStart"/>
      <w:r w:rsidR="007B0363" w:rsidRPr="00890B16">
        <w:t>Ehpad</w:t>
      </w:r>
      <w:proofErr w:type="spellEnd"/>
      <w:r w:rsidR="007B0363" w:rsidRPr="00890B16">
        <w:t xml:space="preserve">, en Soins de suite et de réadaptation, en Résidences Services, en Etablissements médico-sociaux et de santé, en </w:t>
      </w:r>
      <w:r w:rsidRPr="00890B16">
        <w:t>E</w:t>
      </w:r>
      <w:r w:rsidR="007B0363" w:rsidRPr="00890B16">
        <w:t>ntreprises.</w:t>
      </w:r>
    </w:p>
    <w:p w14:paraId="4EDA0F9A" w14:textId="77777777" w:rsidR="007B0363" w:rsidRDefault="007B0363" w:rsidP="00756123">
      <w:pPr>
        <w:spacing w:after="0" w:line="240" w:lineRule="auto"/>
        <w:jc w:val="both"/>
        <w:rPr>
          <w:sz w:val="10"/>
        </w:rPr>
      </w:pPr>
    </w:p>
    <w:p w14:paraId="1E956F3F" w14:textId="77777777" w:rsidR="00BF3036" w:rsidRPr="00600ECF" w:rsidRDefault="00BF3036" w:rsidP="00756123">
      <w:pPr>
        <w:spacing w:after="0" w:line="240" w:lineRule="auto"/>
        <w:jc w:val="both"/>
        <w:rPr>
          <w:sz w:val="10"/>
        </w:rPr>
      </w:pPr>
    </w:p>
    <w:p w14:paraId="65D997BB" w14:textId="77777777" w:rsidR="00BF3036" w:rsidRDefault="005D0C33" w:rsidP="002A2ACB">
      <w:pPr>
        <w:spacing w:after="0" w:line="240" w:lineRule="auto"/>
        <w:jc w:val="both"/>
        <w:rPr>
          <w:b/>
        </w:rPr>
      </w:pPr>
      <w:r>
        <w:t>Agissant dans le cadre de la loi Hamon sur la consommation du 17 Mars 2014 et du décret du 12 Octobre 2016 en optique, l</w:t>
      </w:r>
      <w:r w:rsidR="002A2ACB" w:rsidRPr="00890B16">
        <w:t>’</w:t>
      </w:r>
      <w:r w:rsidR="007B0363" w:rsidRPr="00890B16">
        <w:t>entreprise cultive son engagement</w:t>
      </w:r>
      <w:r w:rsidR="00F70923" w:rsidRPr="00890B16">
        <w:t>, sa vocation</w:t>
      </w:r>
      <w:r w:rsidR="007B0363" w:rsidRPr="00890B16">
        <w:t xml:space="preserve"> et sa différence </w:t>
      </w:r>
      <w:r w:rsidR="002A2ACB" w:rsidRPr="00890B16">
        <w:t xml:space="preserve">sur le marché français </w:t>
      </w:r>
      <w:r w:rsidR="007B0363" w:rsidRPr="00890B16">
        <w:t xml:space="preserve">en étant </w:t>
      </w:r>
      <w:r w:rsidR="002A2ACB" w:rsidRPr="00F566C6">
        <w:rPr>
          <w:b/>
        </w:rPr>
        <w:t xml:space="preserve">un </w:t>
      </w:r>
      <w:r w:rsidR="00F566C6" w:rsidRPr="00F566C6">
        <w:rPr>
          <w:b/>
        </w:rPr>
        <w:t>« </w:t>
      </w:r>
      <w:r w:rsidR="002A2ACB" w:rsidRPr="00F566C6">
        <w:rPr>
          <w:b/>
        </w:rPr>
        <w:t xml:space="preserve">pure </w:t>
      </w:r>
      <w:proofErr w:type="spellStart"/>
      <w:r w:rsidR="002A2ACB" w:rsidRPr="00F566C6">
        <w:rPr>
          <w:b/>
        </w:rPr>
        <w:t>player</w:t>
      </w:r>
      <w:proofErr w:type="spellEnd"/>
      <w:r w:rsidR="00F566C6" w:rsidRPr="00F566C6">
        <w:rPr>
          <w:b/>
        </w:rPr>
        <w:t> »</w:t>
      </w:r>
      <w:r w:rsidR="00512A5B" w:rsidRPr="00F566C6">
        <w:rPr>
          <w:b/>
        </w:rPr>
        <w:t xml:space="preserve"> dans </w:t>
      </w:r>
      <w:r w:rsidR="00890B16" w:rsidRPr="00F566C6">
        <w:rPr>
          <w:b/>
        </w:rPr>
        <w:t>les services optiques en dehors du magasin.</w:t>
      </w:r>
      <w:r w:rsidR="007B0363" w:rsidRPr="00F566C6">
        <w:rPr>
          <w:b/>
        </w:rPr>
        <w:t xml:space="preserve"> </w:t>
      </w:r>
    </w:p>
    <w:p w14:paraId="679EC496" w14:textId="77777777" w:rsidR="009C77FE" w:rsidRDefault="009C77FE" w:rsidP="002A2ACB">
      <w:pPr>
        <w:spacing w:after="0" w:line="240" w:lineRule="auto"/>
        <w:jc w:val="both"/>
        <w:rPr>
          <w:b/>
        </w:rPr>
      </w:pPr>
    </w:p>
    <w:p w14:paraId="50E89EA9" w14:textId="77777777" w:rsidR="002A2ACB" w:rsidRPr="00890B16" w:rsidRDefault="008C22BF" w:rsidP="002A2ACB">
      <w:pPr>
        <w:spacing w:after="0" w:line="240" w:lineRule="auto"/>
        <w:jc w:val="both"/>
      </w:pPr>
      <w:r w:rsidRPr="00890B16">
        <w:t>Seule entreprise</w:t>
      </w:r>
      <w:r>
        <w:t xml:space="preserve"> d’optique, à ce jour, </w:t>
      </w:r>
      <w:r w:rsidR="007B0363" w:rsidRPr="00890B16">
        <w:t xml:space="preserve">à avoir obtenu la norme </w:t>
      </w:r>
      <w:r w:rsidR="007B0363" w:rsidRPr="005D0C33">
        <w:rPr>
          <w:b/>
        </w:rPr>
        <w:t>NF Services aux personnes à domicile délivré</w:t>
      </w:r>
      <w:r w:rsidR="00F566C6" w:rsidRPr="005D0C33">
        <w:rPr>
          <w:b/>
        </w:rPr>
        <w:t>e</w:t>
      </w:r>
      <w:r w:rsidR="007B0363" w:rsidRPr="005D0C33">
        <w:rPr>
          <w:b/>
        </w:rPr>
        <w:t xml:space="preserve"> par l’Afnor</w:t>
      </w:r>
      <w:r w:rsidR="007B0363" w:rsidRPr="00890B16">
        <w:t>, cela lui permet d’asseoir sa crédibilité</w:t>
      </w:r>
      <w:r w:rsidR="002A2ACB" w:rsidRPr="00890B16">
        <w:t xml:space="preserve"> </w:t>
      </w:r>
      <w:r w:rsidR="00890B16">
        <w:t>en s’i</w:t>
      </w:r>
      <w:r w:rsidR="002A2ACB" w:rsidRPr="00890B16">
        <w:t>nscri</w:t>
      </w:r>
      <w:r w:rsidR="00890B16">
        <w:t>vant</w:t>
      </w:r>
      <w:r w:rsidR="002A2ACB" w:rsidRPr="00890B16">
        <w:t xml:space="preserve"> dans un référentiel métier qui permet de sécuriser, structurer et professionnaliser la prestation vis-à-vis des clients, des aidants, des tiers payeurs et des prescripteurs. </w:t>
      </w:r>
    </w:p>
    <w:p w14:paraId="071B9004" w14:textId="77777777" w:rsidR="002A2ACB" w:rsidRPr="00890B16" w:rsidRDefault="002A2ACB" w:rsidP="002A2ACB">
      <w:pPr>
        <w:spacing w:after="0" w:line="240" w:lineRule="auto"/>
        <w:jc w:val="both"/>
      </w:pPr>
      <w:r w:rsidRPr="00890B16">
        <w:t>C’est également l’assurance de rentrer dans le cadre réglementaire</w:t>
      </w:r>
      <w:r w:rsidR="009C77FE">
        <w:t xml:space="preserve"> </w:t>
      </w:r>
      <w:r w:rsidR="009C77FE" w:rsidRPr="00890B16">
        <w:t>qu’imposent la norme</w:t>
      </w:r>
      <w:r w:rsidR="009C77FE">
        <w:t>,</w:t>
      </w:r>
      <w:r w:rsidR="009C77FE" w:rsidRPr="00890B16">
        <w:t xml:space="preserve"> </w:t>
      </w:r>
      <w:r w:rsidR="009C77FE">
        <w:t xml:space="preserve">NF Services aux personnes à domicile, </w:t>
      </w:r>
      <w:r w:rsidR="009C77FE" w:rsidRPr="00890B16">
        <w:t>dans la prise en charge des personnes sur les lieux de vie.</w:t>
      </w:r>
      <w:r w:rsidRPr="00890B16">
        <w:t xml:space="preserve"> (</w:t>
      </w:r>
      <w:r w:rsidR="00547E37" w:rsidRPr="00890B16">
        <w:t>Cahier</w:t>
      </w:r>
      <w:r w:rsidRPr="00890B16">
        <w:t xml:space="preserve"> des charges, agrément/autorisation, code de la consommation</w:t>
      </w:r>
      <w:r w:rsidR="00F566C6">
        <w:t xml:space="preserve"> et </w:t>
      </w:r>
      <w:r w:rsidRPr="00890B16">
        <w:t xml:space="preserve">code du travail) </w:t>
      </w:r>
    </w:p>
    <w:p w14:paraId="47709C08" w14:textId="77777777" w:rsidR="002A2ACB" w:rsidRDefault="002A2ACB" w:rsidP="00756123">
      <w:pPr>
        <w:spacing w:after="0" w:line="240" w:lineRule="auto"/>
        <w:jc w:val="both"/>
        <w:rPr>
          <w:sz w:val="10"/>
        </w:rPr>
      </w:pPr>
    </w:p>
    <w:p w14:paraId="461EA9AF" w14:textId="77777777" w:rsidR="00BF3036" w:rsidRPr="00600ECF" w:rsidRDefault="00BF3036" w:rsidP="00756123">
      <w:pPr>
        <w:spacing w:after="0" w:line="240" w:lineRule="auto"/>
        <w:jc w:val="both"/>
        <w:rPr>
          <w:sz w:val="10"/>
        </w:rPr>
      </w:pPr>
    </w:p>
    <w:p w14:paraId="2160830E" w14:textId="77777777" w:rsidR="002A2ACB" w:rsidRPr="00890B16" w:rsidRDefault="007B0363" w:rsidP="00756123">
      <w:pPr>
        <w:spacing w:after="0" w:line="240" w:lineRule="auto"/>
        <w:jc w:val="both"/>
      </w:pPr>
      <w:r w:rsidRPr="00890B16">
        <w:t xml:space="preserve">Son </w:t>
      </w:r>
      <w:r w:rsidR="004E4F25" w:rsidRPr="00890B16">
        <w:t xml:space="preserve">programme </w:t>
      </w:r>
      <w:r w:rsidR="004E4F25" w:rsidRPr="00890B16">
        <w:rPr>
          <w:b/>
        </w:rPr>
        <w:t>« Bien Voir Pour Mieux Vivre</w:t>
      </w:r>
      <w:r w:rsidRPr="00890B16">
        <w:rPr>
          <w:b/>
        </w:rPr>
        <w:t>®</w:t>
      </w:r>
      <w:r w:rsidR="004E4F25" w:rsidRPr="00890B16">
        <w:rPr>
          <w:b/>
        </w:rPr>
        <w:t> »</w:t>
      </w:r>
      <w:r w:rsidR="006F5DB8" w:rsidRPr="00890B16">
        <w:rPr>
          <w:b/>
        </w:rPr>
        <w:t>,</w:t>
      </w:r>
      <w:r w:rsidR="006F5DB8" w:rsidRPr="00890B16">
        <w:t xml:space="preserve"> lancé en Mars 201</w:t>
      </w:r>
      <w:r w:rsidR="00313EEF" w:rsidRPr="00890B16">
        <w:t>7</w:t>
      </w:r>
      <w:r w:rsidR="006F5DB8" w:rsidRPr="00890B16">
        <w:t xml:space="preserve"> lors des Assises N</w:t>
      </w:r>
      <w:r w:rsidR="004E4F25" w:rsidRPr="00890B16">
        <w:t>ationales des EHPAD</w:t>
      </w:r>
      <w:r w:rsidRPr="00890B16">
        <w:t xml:space="preserve">, </w:t>
      </w:r>
      <w:r w:rsidR="002A2ACB" w:rsidRPr="00890B16">
        <w:t xml:space="preserve">a </w:t>
      </w:r>
      <w:r w:rsidR="00F566C6">
        <w:t xml:space="preserve">déjà </w:t>
      </w:r>
      <w:r w:rsidR="002A2ACB" w:rsidRPr="00890B16">
        <w:t xml:space="preserve">été déployé dans </w:t>
      </w:r>
      <w:r w:rsidR="00F70923" w:rsidRPr="00890B16">
        <w:t>plus d’</w:t>
      </w:r>
      <w:r w:rsidR="002A2ACB" w:rsidRPr="00890B16">
        <w:t>un millier d’établissements et structure</w:t>
      </w:r>
      <w:r w:rsidR="00F70923" w:rsidRPr="00890B16">
        <w:t>s.</w:t>
      </w:r>
    </w:p>
    <w:p w14:paraId="0E9079D2" w14:textId="77777777" w:rsidR="002A2ACB" w:rsidRPr="00890B16" w:rsidRDefault="002A2ACB" w:rsidP="00756123">
      <w:pPr>
        <w:spacing w:after="0" w:line="240" w:lineRule="auto"/>
        <w:jc w:val="both"/>
      </w:pPr>
      <w:r w:rsidRPr="00890B16">
        <w:t xml:space="preserve">Il </w:t>
      </w:r>
      <w:r w:rsidR="007B0363" w:rsidRPr="00890B16">
        <w:t xml:space="preserve">a été spécialement </w:t>
      </w:r>
      <w:r w:rsidR="006F5DB8" w:rsidRPr="00890B16">
        <w:t xml:space="preserve">développé </w:t>
      </w:r>
      <w:r w:rsidR="007B0363" w:rsidRPr="00890B16">
        <w:t>en collaboration avec des spécialistes</w:t>
      </w:r>
      <w:r w:rsidRPr="00890B16">
        <w:t xml:space="preserve"> </w:t>
      </w:r>
      <w:r w:rsidR="007B0363" w:rsidRPr="00890B16">
        <w:t>(</w:t>
      </w:r>
      <w:r w:rsidR="00F566C6">
        <w:t xml:space="preserve">médecin ophtalmologiste, </w:t>
      </w:r>
      <w:r w:rsidR="005E0668">
        <w:t xml:space="preserve">direction médicale et de soins, </w:t>
      </w:r>
      <w:r w:rsidR="007B0363" w:rsidRPr="00890B16">
        <w:t>médecins coordonnateurs, infirmière</w:t>
      </w:r>
      <w:r w:rsidRPr="00890B16">
        <w:t>s</w:t>
      </w:r>
      <w:r w:rsidR="007B0363" w:rsidRPr="00890B16">
        <w:t xml:space="preserve"> coordinatrice</w:t>
      </w:r>
      <w:r w:rsidRPr="00890B16">
        <w:t>s</w:t>
      </w:r>
      <w:r w:rsidR="007B0363" w:rsidRPr="00890B16">
        <w:t xml:space="preserve">, </w:t>
      </w:r>
      <w:r w:rsidR="00A51173">
        <w:t xml:space="preserve">responsable légaux, </w:t>
      </w:r>
      <w:r w:rsidRPr="00890B16">
        <w:t>aidants</w:t>
      </w:r>
      <w:r w:rsidR="00A51173">
        <w:t xml:space="preserve">, </w:t>
      </w:r>
      <w:r w:rsidR="007B0363" w:rsidRPr="00890B16">
        <w:t>spécialiste</w:t>
      </w:r>
      <w:r w:rsidRPr="00890B16">
        <w:t>s</w:t>
      </w:r>
      <w:r w:rsidR="007B0363" w:rsidRPr="00890B16">
        <w:t xml:space="preserve"> </w:t>
      </w:r>
      <w:r w:rsidRPr="00890B16">
        <w:t>A</w:t>
      </w:r>
      <w:r w:rsidR="007B0363" w:rsidRPr="00890B16">
        <w:t>lzheimer</w:t>
      </w:r>
      <w:r w:rsidRPr="00890B16">
        <w:t xml:space="preserve"> et des troubles cognitifs</w:t>
      </w:r>
      <w:r w:rsidR="007B0363" w:rsidRPr="00890B16">
        <w:t xml:space="preserve">) </w:t>
      </w:r>
      <w:r w:rsidR="00A51173">
        <w:t xml:space="preserve">afin d’offrir une coordination efficiente mais aussi pour </w:t>
      </w:r>
      <w:r w:rsidR="00F70923" w:rsidRPr="00890B16">
        <w:t>sécuriser la</w:t>
      </w:r>
      <w:r w:rsidR="007B0363" w:rsidRPr="00890B16">
        <w:t xml:space="preserve"> prise en charge de la santé visuelle des </w:t>
      </w:r>
      <w:r w:rsidRPr="00890B16">
        <w:t>s</w:t>
      </w:r>
      <w:r w:rsidR="007B0363" w:rsidRPr="00890B16">
        <w:t>éniors fragiles et dépendants</w:t>
      </w:r>
      <w:r w:rsidRPr="00890B16">
        <w:t xml:space="preserve"> dans </w:t>
      </w:r>
      <w:r w:rsidR="006F5DB8" w:rsidRPr="00890B16">
        <w:t>les</w:t>
      </w:r>
      <w:r w:rsidR="004E4F25" w:rsidRPr="00890B16">
        <w:t xml:space="preserve"> établissements médico-sociaux</w:t>
      </w:r>
      <w:r w:rsidR="006F5DB8" w:rsidRPr="00890B16">
        <w:t xml:space="preserve"> </w:t>
      </w:r>
      <w:r w:rsidRPr="00890B16">
        <w:t>et à domicile.</w:t>
      </w:r>
    </w:p>
    <w:p w14:paraId="579E1693" w14:textId="77777777" w:rsidR="007F4A3D" w:rsidRDefault="007F4A3D" w:rsidP="007F4A3D">
      <w:pPr>
        <w:autoSpaceDE w:val="0"/>
        <w:autoSpaceDN w:val="0"/>
        <w:adjustRightInd w:val="0"/>
        <w:spacing w:after="0" w:line="240" w:lineRule="auto"/>
        <w:jc w:val="both"/>
        <w:rPr>
          <w:rFonts w:ascii="DIN-Regular" w:hAnsi="DIN-Regular" w:cs="DIN-Regular"/>
          <w:color w:val="0A0A0A"/>
          <w:sz w:val="10"/>
        </w:rPr>
      </w:pPr>
    </w:p>
    <w:p w14:paraId="66D4E276" w14:textId="77777777" w:rsidR="00BF3036" w:rsidRPr="00600ECF" w:rsidRDefault="00BF3036" w:rsidP="007F4A3D">
      <w:pPr>
        <w:autoSpaceDE w:val="0"/>
        <w:autoSpaceDN w:val="0"/>
        <w:adjustRightInd w:val="0"/>
        <w:spacing w:after="0" w:line="240" w:lineRule="auto"/>
        <w:jc w:val="both"/>
        <w:rPr>
          <w:rFonts w:ascii="DIN-Regular" w:hAnsi="DIN-Regular" w:cs="DIN-Regular"/>
          <w:color w:val="0A0A0A"/>
          <w:sz w:val="10"/>
        </w:rPr>
      </w:pPr>
    </w:p>
    <w:p w14:paraId="1000B9A3" w14:textId="77777777" w:rsidR="007F4A3D" w:rsidRPr="00890B16" w:rsidRDefault="007F4A3D" w:rsidP="007F4A3D">
      <w:pPr>
        <w:autoSpaceDE w:val="0"/>
        <w:autoSpaceDN w:val="0"/>
        <w:adjustRightInd w:val="0"/>
        <w:spacing w:after="0" w:line="240" w:lineRule="auto"/>
        <w:jc w:val="both"/>
        <w:rPr>
          <w:rFonts w:ascii="DIN-Regular" w:hAnsi="DIN-Regular" w:cs="DIN-Regular"/>
          <w:color w:val="0A0A0A"/>
        </w:rPr>
      </w:pPr>
      <w:r w:rsidRPr="00890B16">
        <w:rPr>
          <w:rFonts w:ascii="DIN-Regular" w:hAnsi="DIN-Regular" w:cs="DIN-Regular"/>
          <w:color w:val="0A0A0A"/>
        </w:rPr>
        <w:t xml:space="preserve">En mai 2017, </w:t>
      </w:r>
      <w:r w:rsidR="00A51173">
        <w:rPr>
          <w:rFonts w:ascii="DIN-Regular" w:hAnsi="DIN-Regular" w:cs="DIN-Regular"/>
          <w:color w:val="0A0A0A"/>
        </w:rPr>
        <w:t>« </w:t>
      </w:r>
      <w:r w:rsidRPr="00A51173">
        <w:rPr>
          <w:rFonts w:ascii="DIN-Regular" w:hAnsi="DIN-Regular" w:cs="DIN-Regular"/>
          <w:b/>
          <w:color w:val="0A0A0A"/>
        </w:rPr>
        <w:t>Les Opticiens Mobiles</w:t>
      </w:r>
      <w:r w:rsidR="00A51173">
        <w:rPr>
          <w:rFonts w:ascii="DIN-Regular" w:hAnsi="DIN-Regular" w:cs="DIN-Regular"/>
          <w:b/>
          <w:color w:val="0A0A0A"/>
        </w:rPr>
        <w:t> »</w:t>
      </w:r>
      <w:r w:rsidRPr="00890B16">
        <w:rPr>
          <w:rFonts w:ascii="DIN-Regular" w:hAnsi="DIN-Regular" w:cs="DIN-Regular"/>
          <w:color w:val="0A0A0A"/>
        </w:rPr>
        <w:t xml:space="preserve"> lançait </w:t>
      </w:r>
      <w:r w:rsidR="005D0C33">
        <w:rPr>
          <w:rFonts w:ascii="DIN-Regular" w:hAnsi="DIN-Regular" w:cs="DIN-Regular"/>
          <w:color w:val="0A0A0A"/>
        </w:rPr>
        <w:t>un partenariat</w:t>
      </w:r>
      <w:r w:rsidRPr="00890B16">
        <w:rPr>
          <w:rFonts w:ascii="DIN-Regular" w:hAnsi="DIN-Regular" w:cs="DIN-Regular"/>
          <w:color w:val="0A0A0A"/>
        </w:rPr>
        <w:t xml:space="preserve"> avec </w:t>
      </w:r>
      <w:r w:rsidRPr="00547E37">
        <w:rPr>
          <w:rFonts w:ascii="DIN-Regular" w:hAnsi="DIN-Regular" w:cs="DIN-Regular"/>
          <w:b/>
          <w:color w:val="0A0A0A"/>
        </w:rPr>
        <w:t xml:space="preserve">La Mutuelle </w:t>
      </w:r>
      <w:proofErr w:type="spellStart"/>
      <w:r w:rsidRPr="00547E37">
        <w:rPr>
          <w:rFonts w:ascii="DIN-Regular" w:hAnsi="DIN-Regular" w:cs="DIN-Regular"/>
          <w:b/>
          <w:color w:val="0A0A0A"/>
        </w:rPr>
        <w:t>Intégrance</w:t>
      </w:r>
      <w:proofErr w:type="spellEnd"/>
      <w:r w:rsidRPr="00890B16">
        <w:rPr>
          <w:rFonts w:ascii="DIN-Regular" w:hAnsi="DIN-Regular" w:cs="DIN-Regular"/>
          <w:color w:val="0A0A0A"/>
        </w:rPr>
        <w:t xml:space="preserve"> pour tous ses adhérents. L’objectif étant d’apporter aux personnes fragiles ou en situation de handicap </w:t>
      </w:r>
      <w:r w:rsidR="00A51173">
        <w:rPr>
          <w:rFonts w:ascii="DIN-Regular" w:hAnsi="DIN-Regular" w:cs="DIN-Regular"/>
          <w:color w:val="0A0A0A"/>
        </w:rPr>
        <w:t>un service en</w:t>
      </w:r>
      <w:r w:rsidRPr="00890B16">
        <w:rPr>
          <w:rFonts w:ascii="DIN-Regular" w:hAnsi="DIN-Regular" w:cs="DIN-Regular"/>
          <w:color w:val="0A0A0A"/>
        </w:rPr>
        <w:t xml:space="preserve"> santé visuelle tout en maîtrisant le reste à charge en réalisant des interventions de sensibilisation, de prévention et de formation en EPHAD ainsi qu’en apportant </w:t>
      </w:r>
      <w:r w:rsidR="005D0C33">
        <w:rPr>
          <w:rFonts w:ascii="DIN-Regular" w:hAnsi="DIN-Regular" w:cs="DIN-Regular"/>
          <w:color w:val="0A0A0A"/>
        </w:rPr>
        <w:t xml:space="preserve">une </w:t>
      </w:r>
      <w:r w:rsidRPr="00890B16">
        <w:rPr>
          <w:rFonts w:ascii="DIN-Regular" w:hAnsi="DIN-Regular" w:cs="DIN-Regular"/>
          <w:color w:val="0A0A0A"/>
        </w:rPr>
        <w:t>expertise à destination des travailleurs handicapés en ESAT.</w:t>
      </w:r>
    </w:p>
    <w:p w14:paraId="06DE63DB" w14:textId="77777777" w:rsidR="00BD7B61" w:rsidRDefault="00BD7B61" w:rsidP="00BD7B61">
      <w:pPr>
        <w:spacing w:after="0" w:line="240" w:lineRule="auto"/>
        <w:jc w:val="both"/>
        <w:rPr>
          <w:sz w:val="10"/>
        </w:rPr>
      </w:pPr>
    </w:p>
    <w:p w14:paraId="1CA98088" w14:textId="77777777" w:rsidR="00BF3036" w:rsidRPr="00600ECF" w:rsidRDefault="00BF3036" w:rsidP="00BD7B61">
      <w:pPr>
        <w:spacing w:after="0" w:line="240" w:lineRule="auto"/>
        <w:jc w:val="both"/>
        <w:rPr>
          <w:sz w:val="10"/>
        </w:rPr>
      </w:pPr>
    </w:p>
    <w:p w14:paraId="2DB4AF2F" w14:textId="77777777" w:rsidR="00BD7B61" w:rsidRDefault="00BD7B61" w:rsidP="00756123">
      <w:pPr>
        <w:spacing w:after="0" w:line="240" w:lineRule="auto"/>
        <w:jc w:val="both"/>
      </w:pPr>
      <w:r w:rsidRPr="00890B16">
        <w:t xml:space="preserve">L’activité </w:t>
      </w:r>
      <w:r w:rsidR="005D0C33">
        <w:rPr>
          <w:b/>
        </w:rPr>
        <w:t>Basse Vision Mobile</w:t>
      </w:r>
      <w:r w:rsidRPr="00890B16">
        <w:t xml:space="preserve"> lancée en Juin 2017 apporte</w:t>
      </w:r>
      <w:r w:rsidR="0023491D">
        <w:t xml:space="preserve"> </w:t>
      </w:r>
      <w:r w:rsidRPr="00890B16">
        <w:t>une entière satisfaction au client.</w:t>
      </w:r>
      <w:r w:rsidR="0023491D">
        <w:t xml:space="preserve"> </w:t>
      </w:r>
      <w:r w:rsidR="005D0C33">
        <w:t>Cette spécialité</w:t>
      </w:r>
      <w:r w:rsidRPr="00890B16">
        <w:t xml:space="preserve"> nécessite un savoir-faire, du temps et du calme afin de pouvoir apporter un conseil et un accompagnement </w:t>
      </w:r>
      <w:r w:rsidR="00F70923" w:rsidRPr="00890B16">
        <w:t>adéquat</w:t>
      </w:r>
      <w:r w:rsidRPr="00890B16">
        <w:t xml:space="preserve"> dans la prise en charge</w:t>
      </w:r>
      <w:r w:rsidR="0023491D">
        <w:t xml:space="preserve"> </w:t>
      </w:r>
      <w:r w:rsidRPr="00890B16">
        <w:t>des besoins et des attentes d’une personne</w:t>
      </w:r>
      <w:r w:rsidR="0072127A">
        <w:t xml:space="preserve"> malvoyante</w:t>
      </w:r>
      <w:r w:rsidRPr="00890B16">
        <w:t xml:space="preserve">. </w:t>
      </w:r>
      <w:r w:rsidR="00F70923" w:rsidRPr="00890B16">
        <w:t>Directement s</w:t>
      </w:r>
      <w:r w:rsidRPr="00890B16">
        <w:t xml:space="preserve">ur le lieu de vie, l’offre de </w:t>
      </w:r>
      <w:r w:rsidR="0072127A">
        <w:t xml:space="preserve">produits et </w:t>
      </w:r>
      <w:r w:rsidRPr="00890B16">
        <w:t>services proposé</w:t>
      </w:r>
      <w:r w:rsidR="00A51173">
        <w:t>e</w:t>
      </w:r>
      <w:r w:rsidRPr="00890B16">
        <w:t xml:space="preserve"> par </w:t>
      </w:r>
      <w:r w:rsidR="00F70923" w:rsidRPr="00A51173">
        <w:rPr>
          <w:b/>
        </w:rPr>
        <w:t>« </w:t>
      </w:r>
      <w:r w:rsidRPr="00A51173">
        <w:rPr>
          <w:b/>
        </w:rPr>
        <w:t>Les Opticiens Mobiles</w:t>
      </w:r>
      <w:r w:rsidR="00F70923" w:rsidRPr="00A51173">
        <w:rPr>
          <w:b/>
        </w:rPr>
        <w:t> »</w:t>
      </w:r>
      <w:r w:rsidRPr="00890B16">
        <w:t xml:space="preserve"> prend</w:t>
      </w:r>
      <w:r w:rsidR="0023491D">
        <w:t xml:space="preserve"> </w:t>
      </w:r>
      <w:r w:rsidRPr="00890B16">
        <w:t>tout son sens.</w:t>
      </w:r>
    </w:p>
    <w:p w14:paraId="07B16662" w14:textId="77777777" w:rsidR="0023491D" w:rsidRDefault="0023491D" w:rsidP="00756123">
      <w:pPr>
        <w:spacing w:after="0" w:line="240" w:lineRule="auto"/>
        <w:jc w:val="both"/>
      </w:pPr>
    </w:p>
    <w:p w14:paraId="3BB17BF1" w14:textId="77777777" w:rsidR="0023491D" w:rsidRDefault="0023491D" w:rsidP="00756123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B0BB2DC" wp14:editId="5AD9607C">
            <wp:simplePos x="0" y="0"/>
            <wp:positionH relativeFrom="column">
              <wp:posOffset>1935480</wp:posOffset>
            </wp:positionH>
            <wp:positionV relativeFrom="paragraph">
              <wp:posOffset>59690</wp:posOffset>
            </wp:positionV>
            <wp:extent cx="2972435" cy="1977770"/>
            <wp:effectExtent l="0" t="0" r="0" b="3810"/>
            <wp:wrapNone/>
            <wp:docPr id="1" name="Image 1" descr="C:\Users\mgerber\AppData\Local\Microsoft\Windows\INetCache\Content.Word\DSC_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erber\AppData\Local\Microsoft\Windows\INetCache\Content.Word\DSC_6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9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CAB30" w14:textId="77777777" w:rsidR="0023491D" w:rsidRDefault="0023491D" w:rsidP="00756123">
      <w:pPr>
        <w:spacing w:after="0" w:line="240" w:lineRule="auto"/>
        <w:jc w:val="both"/>
      </w:pPr>
    </w:p>
    <w:p w14:paraId="6C7013B9" w14:textId="77777777" w:rsidR="0023491D" w:rsidRDefault="0023491D" w:rsidP="00756123">
      <w:pPr>
        <w:spacing w:after="0" w:line="240" w:lineRule="auto"/>
        <w:jc w:val="both"/>
      </w:pPr>
    </w:p>
    <w:p w14:paraId="22B17E65" w14:textId="77777777" w:rsidR="0023491D" w:rsidRDefault="0023491D" w:rsidP="00756123">
      <w:pPr>
        <w:spacing w:after="0" w:line="240" w:lineRule="auto"/>
        <w:jc w:val="both"/>
      </w:pPr>
    </w:p>
    <w:p w14:paraId="0E4AA89C" w14:textId="77777777" w:rsidR="0023491D" w:rsidRPr="00890B16" w:rsidRDefault="0023491D" w:rsidP="00756123">
      <w:pPr>
        <w:spacing w:after="0" w:line="240" w:lineRule="auto"/>
        <w:jc w:val="both"/>
      </w:pPr>
    </w:p>
    <w:p w14:paraId="613319D3" w14:textId="77777777" w:rsidR="002A2ACB" w:rsidRPr="00890B16" w:rsidRDefault="002A2ACB" w:rsidP="00756123">
      <w:pPr>
        <w:spacing w:after="0" w:line="240" w:lineRule="auto"/>
        <w:jc w:val="both"/>
      </w:pPr>
      <w:bookmarkStart w:id="0" w:name="_GoBack"/>
      <w:bookmarkEnd w:id="0"/>
    </w:p>
    <w:p w14:paraId="0072937D" w14:textId="77777777" w:rsidR="00245FA6" w:rsidRPr="00890B16" w:rsidRDefault="00245FA6" w:rsidP="00245FA6">
      <w:pPr>
        <w:pStyle w:val="Normalweb"/>
        <w:jc w:val="center"/>
        <w:rPr>
          <w:sz w:val="22"/>
          <w:szCs w:val="22"/>
        </w:rPr>
      </w:pPr>
    </w:p>
    <w:p w14:paraId="4690E219" w14:textId="77777777" w:rsidR="0023491D" w:rsidRDefault="0023491D" w:rsidP="00726C26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0B16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31DDA347" wp14:editId="1ECDAA38">
            <wp:simplePos x="0" y="0"/>
            <wp:positionH relativeFrom="column">
              <wp:posOffset>1707515</wp:posOffset>
            </wp:positionH>
            <wp:positionV relativeFrom="paragraph">
              <wp:posOffset>-393065</wp:posOffset>
            </wp:positionV>
            <wp:extent cx="2960650" cy="102169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650" cy="102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C20F" w14:textId="77777777" w:rsidR="0023491D" w:rsidRDefault="0023491D" w:rsidP="00726C26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A78ABF" w14:textId="77777777" w:rsidR="0023491D" w:rsidRDefault="0023491D" w:rsidP="00726C26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829E4C" w14:textId="77777777" w:rsidR="00A51173" w:rsidRDefault="00840533" w:rsidP="00726C26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 de renforcer sa position de leader spécialiste et forte de </w:t>
      </w:r>
      <w:r w:rsidR="0064618E">
        <w:rPr>
          <w:rFonts w:asciiTheme="minorHAnsi" w:eastAsiaTheme="minorHAnsi" w:hAnsiTheme="minorHAnsi" w:cstheme="minorBidi"/>
          <w:sz w:val="22"/>
          <w:szCs w:val="22"/>
          <w:lang w:eastAsia="en-US"/>
        </w:rPr>
        <w:t>ses actions et collaboration</w:t>
      </w:r>
      <w:r w:rsidR="0070577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avec les acteurs de la </w:t>
      </w:r>
      <w:proofErr w:type="spellStart"/>
      <w:r w:rsidR="0064618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ilver</w:t>
      </w:r>
      <w:proofErr w:type="spellEnd"/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économie</w:t>
      </w:r>
      <w:r w:rsidR="007212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(Lauréat Meilleure Prestation de Services – 2016)</w:t>
      </w:r>
      <w:r w:rsidR="00210B60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, de la filière gé</w:t>
      </w:r>
      <w:r w:rsidR="00C70BB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rontologique</w:t>
      </w:r>
      <w:r w:rsid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10B60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et du handicap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l’entreprise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lance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45FA6" w:rsidRPr="00A511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 </w:t>
      </w:r>
      <w:proofErr w:type="spellStart"/>
      <w:r w:rsidR="00245FA6" w:rsidRPr="00A511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</w:t>
      </w:r>
      <w:r w:rsidR="007F4A3D" w:rsidRPr="00A511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ab</w:t>
      </w:r>
      <w:proofErr w:type="spellEnd"/>
      <w:r w:rsidR="00245FA6" w:rsidRPr="00A511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LOMEA®</w:t>
      </w:r>
      <w:r w:rsidR="00245FA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composé d</w:t>
      </w:r>
      <w:r w:rsidR="00DA25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spécialistes indépendants </w:t>
      </w:r>
      <w:r w:rsidR="0003306B" w:rsidRPr="0003306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(Médecin ophtalmologiste, direction médicale et de soins, médecin coordonnateur, infirmière coordinatrice, responsable légal, aidant, spécialiste Alzheimer et des troubles cognitifs</w:t>
      </w:r>
      <w:r w:rsidR="0003306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et </w:t>
      </w:r>
      <w:r w:rsidR="0003306B" w:rsidRPr="0003306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handicap) </w:t>
      </w:r>
      <w:r w:rsidR="00DA2572">
        <w:rPr>
          <w:rFonts w:asciiTheme="minorHAnsi" w:eastAsiaTheme="minorHAnsi" w:hAnsiTheme="minorHAnsi" w:cstheme="minorBidi"/>
          <w:sz w:val="22"/>
          <w:szCs w:val="22"/>
          <w:lang w:eastAsia="en-US"/>
        </w:rPr>
        <w:t>au sein d’</w:t>
      </w:r>
      <w:r w:rsidR="00245FA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un comité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45FA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thique, </w:t>
      </w:r>
      <w:r w:rsidR="00245FA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echerche et innovation qui s’inscrit dans une démarche approfondie d’amélioration continue</w:t>
      </w:r>
      <w:r w:rsid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d’innovation de services</w:t>
      </w:r>
      <w:r w:rsidR="00DA2572">
        <w:rPr>
          <w:rFonts w:asciiTheme="minorHAnsi" w:eastAsiaTheme="minorHAnsi" w:hAnsiTheme="minorHAnsi" w:cstheme="minorBidi"/>
          <w:sz w:val="22"/>
          <w:szCs w:val="22"/>
          <w:lang w:eastAsia="en-US"/>
        </w:rPr>
        <w:t>, produits</w:t>
      </w:r>
      <w:r w:rsidR="000330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prévention et </w:t>
      </w:r>
      <w:r w:rsidR="00DA2572">
        <w:rPr>
          <w:rFonts w:asciiTheme="minorHAnsi" w:eastAsiaTheme="minorHAnsi" w:hAnsiTheme="minorHAnsi" w:cstheme="minorBidi"/>
          <w:sz w:val="22"/>
          <w:szCs w:val="22"/>
          <w:lang w:eastAsia="en-US"/>
        </w:rPr>
        <w:t>formation</w:t>
      </w:r>
      <w:r w:rsidR="007057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18FFAC71" w14:textId="77777777" w:rsidR="000D2BBA" w:rsidRDefault="00A51173" w:rsidP="00726C26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Cette démarche</w:t>
      </w:r>
      <w:r w:rsidR="006461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qui se veut pragmatique</w:t>
      </w:r>
      <w:r w:rsidR="007212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r w:rsidR="0064618E">
        <w:rPr>
          <w:rFonts w:asciiTheme="minorHAnsi" w:eastAsiaTheme="minorHAnsi" w:hAnsiTheme="minorHAnsi" w:cstheme="minorBidi"/>
          <w:sz w:val="22"/>
          <w:szCs w:val="22"/>
          <w:lang w:eastAsia="en-US"/>
        </w:rPr>
        <w:t>efficiente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touche les protocoles d’intervention, les formations ainsi que la compréhension des besoins actuels et futurs des personnes fragiles, dépendantes, en situation de handicap, des aidants</w:t>
      </w:r>
      <w:r w:rsidR="00840533">
        <w:rPr>
          <w:rFonts w:asciiTheme="minorHAnsi" w:eastAsiaTheme="minorHAnsi" w:hAnsiTheme="minorHAnsi" w:cstheme="minorBidi"/>
          <w:sz w:val="22"/>
          <w:szCs w:val="22"/>
          <w:lang w:eastAsia="en-US"/>
        </w:rPr>
        <w:t>, des responsables légaux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du personnel soignant</w:t>
      </w:r>
      <w:r w:rsidR="008405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 établissements et structures</w:t>
      </w:r>
      <w:r w:rsidR="000D2BBA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70BB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Exemple de sujet de recherche en cours au sein du comité : Quel est l’impact de la vision sur les </w:t>
      </w:r>
      <w:r w:rsidR="0003306B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chutes ?</w:t>
      </w:r>
      <w:r w:rsidR="00C70BB6" w:rsidRPr="00A51173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64618E">
        <w:rPr>
          <w:rFonts w:asciiTheme="minorHAnsi" w:eastAsiaTheme="minorHAnsi" w:hAnsiTheme="minorHAnsi" w:cstheme="minorBidi"/>
          <w:sz w:val="22"/>
          <w:szCs w:val="22"/>
          <w:lang w:eastAsia="en-US"/>
        </w:rPr>
        <w:t>Comment sécuriser et coordonner la prise en charge de la santé visuelle sur les lieux de vie ?</w:t>
      </w:r>
      <w:r w:rsidR="005D0C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Quelles solutio</w:t>
      </w:r>
      <w:r w:rsidR="00F93A7F">
        <w:rPr>
          <w:rFonts w:asciiTheme="minorHAnsi" w:eastAsiaTheme="minorHAnsi" w:hAnsiTheme="minorHAnsi" w:cstheme="minorBidi"/>
          <w:sz w:val="22"/>
          <w:szCs w:val="22"/>
          <w:lang w:eastAsia="en-US"/>
        </w:rPr>
        <w:t>ns</w:t>
      </w:r>
      <w:r w:rsidR="00342A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D0C33">
        <w:rPr>
          <w:rFonts w:asciiTheme="minorHAnsi" w:eastAsiaTheme="minorHAnsi" w:hAnsiTheme="minorHAnsi" w:cstheme="minorBidi"/>
          <w:sz w:val="22"/>
          <w:szCs w:val="22"/>
          <w:lang w:eastAsia="en-US"/>
        </w:rPr>
        <w:t>pour déployer la télémédecine avec l’ophtalmologiste et l’orthoptiste</w:t>
      </w:r>
      <w:r w:rsidR="00342A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couvrir les besoins des personnes sur le territoire</w:t>
      </w:r>
      <w:r w:rsidR="00DF5A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D0C33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14:paraId="238734EF" w14:textId="77777777" w:rsidR="00BF3036" w:rsidRDefault="00BF3036" w:rsidP="00726C26">
      <w:pPr>
        <w:spacing w:after="0" w:line="240" w:lineRule="auto"/>
        <w:jc w:val="both"/>
      </w:pPr>
      <w:r w:rsidRPr="00BF3036">
        <w:t>L</w:t>
      </w:r>
      <w:r>
        <w:t xml:space="preserve">’entreprise rappelle que le </w:t>
      </w:r>
      <w:r w:rsidRPr="00BF3036">
        <w:t>décret du 12 Octobre 2016 doit aussi évoluer afin de permettre à l’opticien d’effectuer l’examen de vue en dehors du magasin. Les technologies actuelles le permettent</w:t>
      </w:r>
      <w:r>
        <w:t xml:space="preserve">, </w:t>
      </w:r>
      <w:r w:rsidRPr="00BF3036">
        <w:t>l</w:t>
      </w:r>
      <w:r>
        <w:t>’hygiène et la</w:t>
      </w:r>
      <w:r w:rsidRPr="00BF3036">
        <w:t xml:space="preserve"> confidentialité </w:t>
      </w:r>
      <w:r>
        <w:t>sont</w:t>
      </w:r>
      <w:r w:rsidRPr="00BF3036">
        <w:t xml:space="preserve"> assuré</w:t>
      </w:r>
      <w:r>
        <w:t>s</w:t>
      </w:r>
      <w:r w:rsidRPr="00BF3036">
        <w:t xml:space="preserve"> dans les établissements médico-sociaux</w:t>
      </w:r>
      <w:r>
        <w:t xml:space="preserve"> et de santé. Enfin à domicile, la confidentialité est évidente et l’hygiène est garantie par des protocoles de nettoyage des surfaces et des instruments comme c’est le cas en magasin.</w:t>
      </w:r>
    </w:p>
    <w:p w14:paraId="15066C0D" w14:textId="77777777" w:rsidR="00BF3036" w:rsidRPr="008C22BF" w:rsidRDefault="00BF3036" w:rsidP="00726C26">
      <w:pPr>
        <w:spacing w:after="0" w:line="240" w:lineRule="auto"/>
        <w:jc w:val="both"/>
        <w:rPr>
          <w:sz w:val="16"/>
        </w:rPr>
      </w:pPr>
    </w:p>
    <w:p w14:paraId="326BDD2E" w14:textId="77777777" w:rsidR="00C70BB6" w:rsidRPr="00A51173" w:rsidRDefault="0064618E" w:rsidP="00726C26">
      <w:pPr>
        <w:spacing w:after="0" w:line="240" w:lineRule="auto"/>
        <w:jc w:val="both"/>
      </w:pPr>
      <w:r>
        <w:t>L’opticien de santé</w:t>
      </w:r>
      <w:r w:rsidR="00C70BB6" w:rsidRPr="00A51173">
        <w:t xml:space="preserve"> a pleinement son rôle à jouer en dehors du magasin</w:t>
      </w:r>
      <w:r>
        <w:t xml:space="preserve"> </w:t>
      </w:r>
      <w:r w:rsidR="00C70BB6" w:rsidRPr="00A51173">
        <w:t>et ce n’est pas les chiffres qui diront le contraire :</w:t>
      </w:r>
    </w:p>
    <w:p w14:paraId="6F10F8DD" w14:textId="77777777" w:rsidR="00C70BB6" w:rsidRPr="008C22BF" w:rsidRDefault="00C70BB6" w:rsidP="00756123">
      <w:pPr>
        <w:spacing w:after="0" w:line="240" w:lineRule="auto"/>
        <w:jc w:val="both"/>
        <w:rPr>
          <w:sz w:val="16"/>
        </w:rPr>
      </w:pPr>
    </w:p>
    <w:p w14:paraId="7928173D" w14:textId="77777777" w:rsidR="00BD7B61" w:rsidRPr="00A51173" w:rsidRDefault="00BD7B61" w:rsidP="00BD7B61">
      <w:pPr>
        <w:pStyle w:val="Pardeliste"/>
        <w:numPr>
          <w:ilvl w:val="0"/>
          <w:numId w:val="7"/>
        </w:numPr>
      </w:pPr>
      <w:r w:rsidRPr="00840533">
        <w:rPr>
          <w:b/>
        </w:rPr>
        <w:t>20 Millions de Séniors en 2030 soit 33% de plus qu’en 2018</w:t>
      </w:r>
      <w:r w:rsidRPr="00A51173">
        <w:t xml:space="preserve"> </w:t>
      </w:r>
      <w:r w:rsidRPr="00840533">
        <w:rPr>
          <w:i/>
        </w:rPr>
        <w:t>(source</w:t>
      </w:r>
      <w:r w:rsidR="00840533" w:rsidRPr="00840533">
        <w:rPr>
          <w:i/>
        </w:rPr>
        <w:t xml:space="preserve"> : </w:t>
      </w:r>
      <w:r w:rsidR="007F4A3D" w:rsidRPr="00840533">
        <w:rPr>
          <w:i/>
        </w:rPr>
        <w:t>I</w:t>
      </w:r>
      <w:r w:rsidRPr="00840533">
        <w:rPr>
          <w:i/>
        </w:rPr>
        <w:t>nsee 2018)</w:t>
      </w:r>
    </w:p>
    <w:p w14:paraId="1210812A" w14:textId="77777777" w:rsidR="00BD7B61" w:rsidRPr="00A51173" w:rsidRDefault="00BD7B61" w:rsidP="00BD7B61">
      <w:pPr>
        <w:pStyle w:val="Pardeliste"/>
        <w:numPr>
          <w:ilvl w:val="0"/>
          <w:numId w:val="7"/>
        </w:numPr>
      </w:pPr>
      <w:r w:rsidRPr="00840533">
        <w:rPr>
          <w:b/>
        </w:rPr>
        <w:t>66% des Séniors aimeraient plus de service dans la santé</w:t>
      </w:r>
      <w:r w:rsidR="007F4A3D" w:rsidRPr="00A51173">
        <w:t xml:space="preserve"> </w:t>
      </w:r>
      <w:r w:rsidR="007F4A3D" w:rsidRPr="00840533">
        <w:rPr>
          <w:i/>
        </w:rPr>
        <w:t>(</w:t>
      </w:r>
      <w:r w:rsidR="00840533" w:rsidRPr="00840533">
        <w:rPr>
          <w:i/>
        </w:rPr>
        <w:t xml:space="preserve">Source : </w:t>
      </w:r>
      <w:r w:rsidR="007F4A3D" w:rsidRPr="00840533">
        <w:rPr>
          <w:i/>
        </w:rPr>
        <w:t>Le Parisien</w:t>
      </w:r>
      <w:r w:rsidR="00840533" w:rsidRPr="00840533">
        <w:rPr>
          <w:i/>
        </w:rPr>
        <w:t xml:space="preserve"> Février 2018</w:t>
      </w:r>
      <w:r w:rsidR="007F4A3D" w:rsidRPr="00840533">
        <w:rPr>
          <w:i/>
        </w:rPr>
        <w:t>)</w:t>
      </w:r>
    </w:p>
    <w:p w14:paraId="1E37E16E" w14:textId="77777777" w:rsidR="00BD7B61" w:rsidRPr="00DA2572" w:rsidRDefault="00BD7B61" w:rsidP="00BD7B61">
      <w:pPr>
        <w:pStyle w:val="Pardeliste"/>
        <w:numPr>
          <w:ilvl w:val="0"/>
          <w:numId w:val="7"/>
        </w:numPr>
      </w:pPr>
      <w:r w:rsidRPr="00840533">
        <w:rPr>
          <w:b/>
        </w:rPr>
        <w:t>+ de 35% des personnes de plus de 65 ans ont une vision mal ou non corrigée</w:t>
      </w:r>
      <w:r w:rsidR="00DE2DDE" w:rsidRPr="00A51173">
        <w:t xml:space="preserve"> </w:t>
      </w:r>
      <w:r w:rsidR="00DE2DDE" w:rsidRPr="00840533">
        <w:rPr>
          <w:i/>
        </w:rPr>
        <w:t>(</w:t>
      </w:r>
      <w:r w:rsidR="00840533">
        <w:rPr>
          <w:i/>
        </w:rPr>
        <w:t xml:space="preserve">Source : </w:t>
      </w:r>
      <w:proofErr w:type="spellStart"/>
      <w:r w:rsidR="00DE2DDE" w:rsidRPr="00840533">
        <w:rPr>
          <w:i/>
        </w:rPr>
        <w:t>Asnav</w:t>
      </w:r>
      <w:proofErr w:type="spellEnd"/>
      <w:r w:rsidR="00DE2DDE" w:rsidRPr="00840533">
        <w:rPr>
          <w:i/>
        </w:rPr>
        <w:t>)</w:t>
      </w:r>
    </w:p>
    <w:p w14:paraId="60D00323" w14:textId="77777777" w:rsidR="00DA2572" w:rsidRPr="00CA2C3C" w:rsidRDefault="00DA2572" w:rsidP="00DA2572">
      <w:pPr>
        <w:pStyle w:val="Pardeliste"/>
        <w:numPr>
          <w:ilvl w:val="0"/>
          <w:numId w:val="7"/>
        </w:numPr>
      </w:pPr>
      <w:r w:rsidRPr="00840533">
        <w:rPr>
          <w:b/>
        </w:rPr>
        <w:t>500 000 personnes en situation de handicap sont dans des structures spécialisées</w:t>
      </w:r>
      <w:r w:rsidRPr="00A51173">
        <w:t xml:space="preserve"> </w:t>
      </w:r>
      <w:r w:rsidRPr="00840533">
        <w:rPr>
          <w:i/>
        </w:rPr>
        <w:t>(source : CNSA)</w:t>
      </w:r>
    </w:p>
    <w:p w14:paraId="27154F2D" w14:textId="77777777" w:rsidR="00BD7B61" w:rsidRPr="00A51173" w:rsidRDefault="00CA2C3C" w:rsidP="00CA2C3C">
      <w:pPr>
        <w:pStyle w:val="Pardeliste"/>
        <w:numPr>
          <w:ilvl w:val="0"/>
          <w:numId w:val="7"/>
        </w:numPr>
      </w:pPr>
      <w:r>
        <w:rPr>
          <w:b/>
        </w:rPr>
        <w:t xml:space="preserve">2 Millions de personnes fragiles ont besoin d’avoir un accès à l’ophtalmologiste à domicile et en établissements </w:t>
      </w:r>
      <w:r w:rsidR="00DA2572">
        <w:rPr>
          <w:b/>
        </w:rPr>
        <w:t>médico-sociaux</w:t>
      </w:r>
      <w:r>
        <w:rPr>
          <w:b/>
        </w:rPr>
        <w:t xml:space="preserve"> et de santé : </w:t>
      </w:r>
      <w:r w:rsidRPr="00CA2C3C">
        <w:t>l</w:t>
      </w:r>
      <w:r w:rsidR="00BD7B61" w:rsidRPr="00CA2C3C">
        <w:t>’a</w:t>
      </w:r>
      <w:r w:rsidR="00BD7B61" w:rsidRPr="00A51173">
        <w:t xml:space="preserve">ccès à l’ophtalmologiste est </w:t>
      </w:r>
      <w:r w:rsidR="00AA5439">
        <w:t xml:space="preserve">déjà </w:t>
      </w:r>
      <w:r>
        <w:t xml:space="preserve">très </w:t>
      </w:r>
      <w:r w:rsidR="00BD7B61" w:rsidRPr="00A51173">
        <w:t xml:space="preserve">long pour une personne </w:t>
      </w:r>
      <w:r>
        <w:t>autonome</w:t>
      </w:r>
      <w:r w:rsidR="00840533">
        <w:t xml:space="preserve">. </w:t>
      </w:r>
      <w:r w:rsidR="005917F4">
        <w:t xml:space="preserve">Etant peu mobiles, c’est </w:t>
      </w:r>
      <w:r w:rsidR="00BD7B61" w:rsidRPr="00A51173">
        <w:t xml:space="preserve">le </w:t>
      </w:r>
      <w:r w:rsidR="005917F4">
        <w:t xml:space="preserve">vrai </w:t>
      </w:r>
      <w:r w:rsidR="00BD7B61" w:rsidRPr="00A51173">
        <w:t>parcours du combattant pour les personnes fragiles, en perte d’autonomie</w:t>
      </w:r>
      <w:r w:rsidR="00C70BB6" w:rsidRPr="00A51173">
        <w:t>, en situation de handicap</w:t>
      </w:r>
      <w:r w:rsidR="00BD7B61" w:rsidRPr="00A51173">
        <w:t xml:space="preserve"> ainsi que pour leurs aidants et le personnel de soins et d’accompagnement des établissements médico-sociaux et de santé</w:t>
      </w:r>
      <w:r w:rsidR="005917F4">
        <w:t>.</w:t>
      </w:r>
    </w:p>
    <w:p w14:paraId="778B35AE" w14:textId="77777777" w:rsidR="00BD7B61" w:rsidRPr="00BF3036" w:rsidRDefault="00C70BB6" w:rsidP="00756123">
      <w:pPr>
        <w:spacing w:after="0" w:line="240" w:lineRule="auto"/>
        <w:jc w:val="both"/>
        <w:rPr>
          <w:b/>
        </w:rPr>
      </w:pPr>
      <w:r w:rsidRPr="00BF3036">
        <w:rPr>
          <w:b/>
        </w:rPr>
        <w:t>En savoir plus sur www.lesopticiensmobiles.com</w:t>
      </w:r>
    </w:p>
    <w:p w14:paraId="3297473A" w14:textId="77777777" w:rsidR="006D57B7" w:rsidRPr="00BF3036" w:rsidRDefault="006D57B7" w:rsidP="00756123">
      <w:pPr>
        <w:spacing w:after="0" w:line="240" w:lineRule="auto"/>
        <w:jc w:val="both"/>
        <w:rPr>
          <w:sz w:val="10"/>
        </w:rPr>
      </w:pPr>
    </w:p>
    <w:p w14:paraId="70944F03" w14:textId="77777777" w:rsidR="00166300" w:rsidRPr="00A51173" w:rsidRDefault="00BD7B61" w:rsidP="00756123">
      <w:pPr>
        <w:spacing w:after="0" w:line="240" w:lineRule="auto"/>
        <w:jc w:val="both"/>
      </w:pPr>
      <w:r w:rsidRPr="00A51173">
        <w:t>Les Opticiens Mobiles® est une marque déposée à l’INPI</w:t>
      </w:r>
      <w:r w:rsidR="004519ED">
        <w:t>.</w:t>
      </w:r>
    </w:p>
    <w:p w14:paraId="04A82938" w14:textId="77777777" w:rsidR="00BD7B61" w:rsidRPr="00BF3036" w:rsidRDefault="00BD7B61" w:rsidP="00756123">
      <w:pPr>
        <w:spacing w:after="0" w:line="240" w:lineRule="auto"/>
        <w:jc w:val="both"/>
        <w:rPr>
          <w:sz w:val="12"/>
        </w:rPr>
      </w:pPr>
    </w:p>
    <w:p w14:paraId="4241F806" w14:textId="77777777" w:rsidR="00204467" w:rsidRDefault="00166300" w:rsidP="00756123">
      <w:pPr>
        <w:spacing w:after="0" w:line="240" w:lineRule="auto"/>
        <w:jc w:val="both"/>
      </w:pPr>
      <w:r w:rsidRPr="00A51173">
        <w:t xml:space="preserve">Crédits photos ci-jointes </w:t>
      </w:r>
      <w:r w:rsidR="007655DB">
        <w:t xml:space="preserve">ainsi que les logos </w:t>
      </w:r>
      <w:r w:rsidRPr="00A51173">
        <w:t>sont la propriété de Les Opticiens Mobiles®</w:t>
      </w:r>
      <w:r w:rsidR="007655DB">
        <w:t xml:space="preserve"> et de la société AFNOR®</w:t>
      </w:r>
      <w:r w:rsidRPr="00A51173">
        <w:t xml:space="preserve"> et sont libres de droits dans le cadre de cet article.</w:t>
      </w:r>
    </w:p>
    <w:p w14:paraId="77D4DE3C" w14:textId="77777777" w:rsidR="00BF3036" w:rsidRPr="00BF3036" w:rsidRDefault="00BF3036" w:rsidP="00BF3036">
      <w:pPr>
        <w:spacing w:after="0" w:line="240" w:lineRule="auto"/>
        <w:jc w:val="center"/>
      </w:pPr>
    </w:p>
    <w:p w14:paraId="3C5E9EC1" w14:textId="77777777" w:rsidR="00204467" w:rsidRPr="00204467" w:rsidRDefault="00204467" w:rsidP="00756123">
      <w:pPr>
        <w:spacing w:after="0" w:line="240" w:lineRule="auto"/>
        <w:jc w:val="both"/>
        <w:rPr>
          <w:b/>
          <w:sz w:val="20"/>
        </w:rPr>
      </w:pPr>
    </w:p>
    <w:p w14:paraId="14FD2ECD" w14:textId="77777777" w:rsidR="00204467" w:rsidRDefault="0023491D">
      <w:r w:rsidRPr="00BF303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83C589F" wp14:editId="5E208887">
            <wp:simplePos x="0" y="0"/>
            <wp:positionH relativeFrom="column">
              <wp:posOffset>1937385</wp:posOffset>
            </wp:positionH>
            <wp:positionV relativeFrom="paragraph">
              <wp:posOffset>2540</wp:posOffset>
            </wp:positionV>
            <wp:extent cx="2916555" cy="1089025"/>
            <wp:effectExtent l="0" t="0" r="4445" b="3175"/>
            <wp:wrapNone/>
            <wp:docPr id="3" name="Imag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E13576-0F07-4D67-861B-A28C94EA60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E13576-0F07-4D67-861B-A28C94EA60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467" w:rsidSect="00890B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13A5" w14:textId="77777777" w:rsidR="00672308" w:rsidRDefault="00672308" w:rsidP="00907DCA">
      <w:pPr>
        <w:spacing w:after="0" w:line="240" w:lineRule="auto"/>
      </w:pPr>
      <w:r>
        <w:separator/>
      </w:r>
    </w:p>
  </w:endnote>
  <w:endnote w:type="continuationSeparator" w:id="0">
    <w:p w14:paraId="2F51E380" w14:textId="77777777" w:rsidR="00672308" w:rsidRDefault="00672308" w:rsidP="0090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B49D" w14:textId="77777777" w:rsidR="004B2A78" w:rsidRDefault="004B2A7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37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DF4B68" w14:textId="77777777" w:rsidR="004B2A78" w:rsidRDefault="004B2A78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CBAE8" w14:textId="77777777" w:rsidR="004B2A78" w:rsidRDefault="004B2A7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A3CD" w14:textId="77777777" w:rsidR="004B2A78" w:rsidRDefault="004B2A7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D0EF" w14:textId="77777777" w:rsidR="00672308" w:rsidRDefault="00672308" w:rsidP="00907DCA">
      <w:pPr>
        <w:spacing w:after="0" w:line="240" w:lineRule="auto"/>
      </w:pPr>
      <w:r>
        <w:separator/>
      </w:r>
    </w:p>
  </w:footnote>
  <w:footnote w:type="continuationSeparator" w:id="0">
    <w:p w14:paraId="4C5C18EB" w14:textId="77777777" w:rsidR="00672308" w:rsidRDefault="00672308" w:rsidP="0090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7A1A6" w14:textId="77777777" w:rsidR="004B2A78" w:rsidRDefault="004B2A7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667D" w14:textId="77777777" w:rsidR="004B2A78" w:rsidRDefault="004B2A7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E0EF" w14:textId="77777777" w:rsidR="004B2A78" w:rsidRDefault="004B2A7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3B63"/>
    <w:multiLevelType w:val="hybridMultilevel"/>
    <w:tmpl w:val="121297F2"/>
    <w:lvl w:ilvl="0" w:tplc="3B6C2A8A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B3D1BD3"/>
    <w:multiLevelType w:val="hybridMultilevel"/>
    <w:tmpl w:val="4AE6DA82"/>
    <w:lvl w:ilvl="0" w:tplc="3B6C2A8A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6843E5F"/>
    <w:multiLevelType w:val="hybridMultilevel"/>
    <w:tmpl w:val="0EB0E5BA"/>
    <w:lvl w:ilvl="0" w:tplc="3B6C2A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97F51"/>
    <w:multiLevelType w:val="hybridMultilevel"/>
    <w:tmpl w:val="513E2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11967"/>
    <w:multiLevelType w:val="hybridMultilevel"/>
    <w:tmpl w:val="528424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265"/>
    <w:multiLevelType w:val="hybridMultilevel"/>
    <w:tmpl w:val="2B2A5CCC"/>
    <w:lvl w:ilvl="0" w:tplc="3B6C2A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43171"/>
    <w:multiLevelType w:val="hybridMultilevel"/>
    <w:tmpl w:val="14381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4"/>
    <w:rsid w:val="000014F1"/>
    <w:rsid w:val="000024CF"/>
    <w:rsid w:val="0000294F"/>
    <w:rsid w:val="00002CA1"/>
    <w:rsid w:val="0000372D"/>
    <w:rsid w:val="000055CA"/>
    <w:rsid w:val="00010502"/>
    <w:rsid w:val="00015161"/>
    <w:rsid w:val="00030B30"/>
    <w:rsid w:val="00031A97"/>
    <w:rsid w:val="0003306B"/>
    <w:rsid w:val="000347F6"/>
    <w:rsid w:val="00034FB6"/>
    <w:rsid w:val="000413E6"/>
    <w:rsid w:val="000426DC"/>
    <w:rsid w:val="000429A5"/>
    <w:rsid w:val="00044E70"/>
    <w:rsid w:val="000473CD"/>
    <w:rsid w:val="0005073A"/>
    <w:rsid w:val="00052213"/>
    <w:rsid w:val="00055A8A"/>
    <w:rsid w:val="000574B6"/>
    <w:rsid w:val="00057A68"/>
    <w:rsid w:val="00062002"/>
    <w:rsid w:val="00063336"/>
    <w:rsid w:val="00066BCB"/>
    <w:rsid w:val="00066F1A"/>
    <w:rsid w:val="00070AAD"/>
    <w:rsid w:val="00070CBA"/>
    <w:rsid w:val="000725C0"/>
    <w:rsid w:val="00075092"/>
    <w:rsid w:val="000762CD"/>
    <w:rsid w:val="0008171A"/>
    <w:rsid w:val="00082975"/>
    <w:rsid w:val="00084F62"/>
    <w:rsid w:val="000858BC"/>
    <w:rsid w:val="000902DA"/>
    <w:rsid w:val="000902E5"/>
    <w:rsid w:val="00091B2C"/>
    <w:rsid w:val="000933B4"/>
    <w:rsid w:val="000A64DE"/>
    <w:rsid w:val="000A6E7F"/>
    <w:rsid w:val="000A794E"/>
    <w:rsid w:val="000B1B68"/>
    <w:rsid w:val="000B3A0A"/>
    <w:rsid w:val="000B3DF9"/>
    <w:rsid w:val="000B4A82"/>
    <w:rsid w:val="000B6B9E"/>
    <w:rsid w:val="000C0C19"/>
    <w:rsid w:val="000C4216"/>
    <w:rsid w:val="000D0106"/>
    <w:rsid w:val="000D2BBA"/>
    <w:rsid w:val="000D3D68"/>
    <w:rsid w:val="000D4707"/>
    <w:rsid w:val="000E20BA"/>
    <w:rsid w:val="000E5D94"/>
    <w:rsid w:val="000E77AE"/>
    <w:rsid w:val="000E7AEF"/>
    <w:rsid w:val="000F456F"/>
    <w:rsid w:val="000F4DDD"/>
    <w:rsid w:val="00102733"/>
    <w:rsid w:val="001070B0"/>
    <w:rsid w:val="00110CE7"/>
    <w:rsid w:val="00111C21"/>
    <w:rsid w:val="00122B50"/>
    <w:rsid w:val="00123C22"/>
    <w:rsid w:val="00124F46"/>
    <w:rsid w:val="001266E8"/>
    <w:rsid w:val="00130BE4"/>
    <w:rsid w:val="00135369"/>
    <w:rsid w:val="00140AB6"/>
    <w:rsid w:val="00142076"/>
    <w:rsid w:val="00145662"/>
    <w:rsid w:val="001512A9"/>
    <w:rsid w:val="001513F4"/>
    <w:rsid w:val="0015642A"/>
    <w:rsid w:val="0015654F"/>
    <w:rsid w:val="00157883"/>
    <w:rsid w:val="00163002"/>
    <w:rsid w:val="00163B8C"/>
    <w:rsid w:val="00166300"/>
    <w:rsid w:val="00166871"/>
    <w:rsid w:val="001743DE"/>
    <w:rsid w:val="001747F3"/>
    <w:rsid w:val="001756AC"/>
    <w:rsid w:val="001807BE"/>
    <w:rsid w:val="00182B53"/>
    <w:rsid w:val="0018439A"/>
    <w:rsid w:val="0018744B"/>
    <w:rsid w:val="00187D7F"/>
    <w:rsid w:val="001956F0"/>
    <w:rsid w:val="001A5ED8"/>
    <w:rsid w:val="001A7E6B"/>
    <w:rsid w:val="001B0B50"/>
    <w:rsid w:val="001B29EE"/>
    <w:rsid w:val="001B7FA4"/>
    <w:rsid w:val="001D00BA"/>
    <w:rsid w:val="001D1C61"/>
    <w:rsid w:val="001D22D5"/>
    <w:rsid w:val="001D23E6"/>
    <w:rsid w:val="001D333E"/>
    <w:rsid w:val="001D40A9"/>
    <w:rsid w:val="001D5736"/>
    <w:rsid w:val="001E0C74"/>
    <w:rsid w:val="001E0C84"/>
    <w:rsid w:val="001E4FC2"/>
    <w:rsid w:val="001E5D95"/>
    <w:rsid w:val="001E6EDF"/>
    <w:rsid w:val="001F174D"/>
    <w:rsid w:val="001F3963"/>
    <w:rsid w:val="001F5088"/>
    <w:rsid w:val="0020385F"/>
    <w:rsid w:val="00204467"/>
    <w:rsid w:val="002053B4"/>
    <w:rsid w:val="00207012"/>
    <w:rsid w:val="00210B60"/>
    <w:rsid w:val="00210CDB"/>
    <w:rsid w:val="00211CF1"/>
    <w:rsid w:val="002149A2"/>
    <w:rsid w:val="00216EF1"/>
    <w:rsid w:val="00217489"/>
    <w:rsid w:val="0022222C"/>
    <w:rsid w:val="00223CD2"/>
    <w:rsid w:val="0022429B"/>
    <w:rsid w:val="002264DC"/>
    <w:rsid w:val="00226FFE"/>
    <w:rsid w:val="0023136C"/>
    <w:rsid w:val="0023180D"/>
    <w:rsid w:val="002336D9"/>
    <w:rsid w:val="002341FC"/>
    <w:rsid w:val="0023491D"/>
    <w:rsid w:val="00235CD0"/>
    <w:rsid w:val="00240E29"/>
    <w:rsid w:val="002455D0"/>
    <w:rsid w:val="00245FA6"/>
    <w:rsid w:val="00246619"/>
    <w:rsid w:val="00250A98"/>
    <w:rsid w:val="002538CA"/>
    <w:rsid w:val="00254621"/>
    <w:rsid w:val="00256750"/>
    <w:rsid w:val="00260B07"/>
    <w:rsid w:val="00261925"/>
    <w:rsid w:val="00262FB4"/>
    <w:rsid w:val="002630E2"/>
    <w:rsid w:val="00271968"/>
    <w:rsid w:val="00271F65"/>
    <w:rsid w:val="0027417F"/>
    <w:rsid w:val="0027693F"/>
    <w:rsid w:val="00277F94"/>
    <w:rsid w:val="00284F89"/>
    <w:rsid w:val="002862DA"/>
    <w:rsid w:val="00293ED1"/>
    <w:rsid w:val="00295093"/>
    <w:rsid w:val="00295271"/>
    <w:rsid w:val="0029675F"/>
    <w:rsid w:val="002A03E6"/>
    <w:rsid w:val="002A2ACB"/>
    <w:rsid w:val="002A65B2"/>
    <w:rsid w:val="002B6711"/>
    <w:rsid w:val="002C136B"/>
    <w:rsid w:val="002C3945"/>
    <w:rsid w:val="002C541F"/>
    <w:rsid w:val="002D0462"/>
    <w:rsid w:val="002D07F2"/>
    <w:rsid w:val="002D0E11"/>
    <w:rsid w:val="002D6608"/>
    <w:rsid w:val="002E0C2D"/>
    <w:rsid w:val="002F0803"/>
    <w:rsid w:val="002F2A40"/>
    <w:rsid w:val="002F330A"/>
    <w:rsid w:val="00300C0C"/>
    <w:rsid w:val="00305D6A"/>
    <w:rsid w:val="003079D3"/>
    <w:rsid w:val="00310B82"/>
    <w:rsid w:val="00310F3B"/>
    <w:rsid w:val="00313771"/>
    <w:rsid w:val="00313EEF"/>
    <w:rsid w:val="00315EEE"/>
    <w:rsid w:val="00320990"/>
    <w:rsid w:val="00324374"/>
    <w:rsid w:val="003255C7"/>
    <w:rsid w:val="00336FF4"/>
    <w:rsid w:val="0034179E"/>
    <w:rsid w:val="00342A0F"/>
    <w:rsid w:val="00344549"/>
    <w:rsid w:val="00350DE2"/>
    <w:rsid w:val="00362BA5"/>
    <w:rsid w:val="003642B8"/>
    <w:rsid w:val="00364C2E"/>
    <w:rsid w:val="00366133"/>
    <w:rsid w:val="003679EF"/>
    <w:rsid w:val="00370BBB"/>
    <w:rsid w:val="00370C31"/>
    <w:rsid w:val="00373442"/>
    <w:rsid w:val="00373B31"/>
    <w:rsid w:val="00376D0C"/>
    <w:rsid w:val="00380AE8"/>
    <w:rsid w:val="003872F5"/>
    <w:rsid w:val="00387E9D"/>
    <w:rsid w:val="003911F3"/>
    <w:rsid w:val="00397D00"/>
    <w:rsid w:val="003A048F"/>
    <w:rsid w:val="003A09BA"/>
    <w:rsid w:val="003A1019"/>
    <w:rsid w:val="003A348D"/>
    <w:rsid w:val="003A4EC2"/>
    <w:rsid w:val="003A73A0"/>
    <w:rsid w:val="003B0772"/>
    <w:rsid w:val="003C055A"/>
    <w:rsid w:val="003C0E63"/>
    <w:rsid w:val="003C0F77"/>
    <w:rsid w:val="003C1564"/>
    <w:rsid w:val="003C1CF4"/>
    <w:rsid w:val="003D0469"/>
    <w:rsid w:val="003D1570"/>
    <w:rsid w:val="003D79FA"/>
    <w:rsid w:val="003E116F"/>
    <w:rsid w:val="003E3649"/>
    <w:rsid w:val="003E6410"/>
    <w:rsid w:val="003F0A59"/>
    <w:rsid w:val="003F3360"/>
    <w:rsid w:val="003F37E7"/>
    <w:rsid w:val="003F4022"/>
    <w:rsid w:val="003F74E2"/>
    <w:rsid w:val="003F7F0C"/>
    <w:rsid w:val="004004C2"/>
    <w:rsid w:val="00400E47"/>
    <w:rsid w:val="00402779"/>
    <w:rsid w:val="00402CC8"/>
    <w:rsid w:val="0040628E"/>
    <w:rsid w:val="00413768"/>
    <w:rsid w:val="0041520F"/>
    <w:rsid w:val="00415418"/>
    <w:rsid w:val="00420374"/>
    <w:rsid w:val="00421410"/>
    <w:rsid w:val="004221FA"/>
    <w:rsid w:val="004236C0"/>
    <w:rsid w:val="00424E5C"/>
    <w:rsid w:val="00433C8E"/>
    <w:rsid w:val="00443158"/>
    <w:rsid w:val="004440CC"/>
    <w:rsid w:val="00450525"/>
    <w:rsid w:val="004519ED"/>
    <w:rsid w:val="00452EAC"/>
    <w:rsid w:val="00452F5F"/>
    <w:rsid w:val="00454A8F"/>
    <w:rsid w:val="00456CDA"/>
    <w:rsid w:val="004570A7"/>
    <w:rsid w:val="004617B1"/>
    <w:rsid w:val="004661D5"/>
    <w:rsid w:val="00467F0F"/>
    <w:rsid w:val="0047262A"/>
    <w:rsid w:val="004743FA"/>
    <w:rsid w:val="00481553"/>
    <w:rsid w:val="00483288"/>
    <w:rsid w:val="00486346"/>
    <w:rsid w:val="00490825"/>
    <w:rsid w:val="00497A6F"/>
    <w:rsid w:val="004A1250"/>
    <w:rsid w:val="004B0004"/>
    <w:rsid w:val="004B2A78"/>
    <w:rsid w:val="004B4D59"/>
    <w:rsid w:val="004B7999"/>
    <w:rsid w:val="004C680F"/>
    <w:rsid w:val="004D0469"/>
    <w:rsid w:val="004D36DD"/>
    <w:rsid w:val="004D4498"/>
    <w:rsid w:val="004D4625"/>
    <w:rsid w:val="004D541C"/>
    <w:rsid w:val="004D6222"/>
    <w:rsid w:val="004D6693"/>
    <w:rsid w:val="004E4B96"/>
    <w:rsid w:val="004E4F25"/>
    <w:rsid w:val="004E7466"/>
    <w:rsid w:val="004E7A9F"/>
    <w:rsid w:val="004F5C64"/>
    <w:rsid w:val="004F6749"/>
    <w:rsid w:val="00503A6C"/>
    <w:rsid w:val="00506FAE"/>
    <w:rsid w:val="005075AE"/>
    <w:rsid w:val="00512A5B"/>
    <w:rsid w:val="005176C5"/>
    <w:rsid w:val="0052016E"/>
    <w:rsid w:val="005239F1"/>
    <w:rsid w:val="00536372"/>
    <w:rsid w:val="00540A2D"/>
    <w:rsid w:val="0054198F"/>
    <w:rsid w:val="005423F8"/>
    <w:rsid w:val="00543B09"/>
    <w:rsid w:val="0054601F"/>
    <w:rsid w:val="00546AA7"/>
    <w:rsid w:val="00547E37"/>
    <w:rsid w:val="00551F77"/>
    <w:rsid w:val="00552297"/>
    <w:rsid w:val="00555D61"/>
    <w:rsid w:val="005567B3"/>
    <w:rsid w:val="00557780"/>
    <w:rsid w:val="005579C2"/>
    <w:rsid w:val="00562217"/>
    <w:rsid w:val="005677E7"/>
    <w:rsid w:val="00572B69"/>
    <w:rsid w:val="005747E0"/>
    <w:rsid w:val="00577C88"/>
    <w:rsid w:val="005865D6"/>
    <w:rsid w:val="00591182"/>
    <w:rsid w:val="005917F4"/>
    <w:rsid w:val="005925FB"/>
    <w:rsid w:val="0059295E"/>
    <w:rsid w:val="00595414"/>
    <w:rsid w:val="005955B2"/>
    <w:rsid w:val="0059739F"/>
    <w:rsid w:val="005A6EE1"/>
    <w:rsid w:val="005B1423"/>
    <w:rsid w:val="005B1A79"/>
    <w:rsid w:val="005B2A53"/>
    <w:rsid w:val="005B5F15"/>
    <w:rsid w:val="005B75CF"/>
    <w:rsid w:val="005C25D4"/>
    <w:rsid w:val="005C3CC9"/>
    <w:rsid w:val="005C7CB3"/>
    <w:rsid w:val="005D0C33"/>
    <w:rsid w:val="005D45A3"/>
    <w:rsid w:val="005D4BE8"/>
    <w:rsid w:val="005E0668"/>
    <w:rsid w:val="005E5F1C"/>
    <w:rsid w:val="005F2B8C"/>
    <w:rsid w:val="005F2D05"/>
    <w:rsid w:val="005F4051"/>
    <w:rsid w:val="005F45A5"/>
    <w:rsid w:val="005F79BA"/>
    <w:rsid w:val="00600ECF"/>
    <w:rsid w:val="0060100C"/>
    <w:rsid w:val="00605C0E"/>
    <w:rsid w:val="0061352D"/>
    <w:rsid w:val="006138C2"/>
    <w:rsid w:val="00613C6E"/>
    <w:rsid w:val="00615DBE"/>
    <w:rsid w:val="00616503"/>
    <w:rsid w:val="00617613"/>
    <w:rsid w:val="00617ADD"/>
    <w:rsid w:val="006227BF"/>
    <w:rsid w:val="00630E9E"/>
    <w:rsid w:val="00632A41"/>
    <w:rsid w:val="00632C00"/>
    <w:rsid w:val="00635613"/>
    <w:rsid w:val="0063628B"/>
    <w:rsid w:val="00642B29"/>
    <w:rsid w:val="0064618E"/>
    <w:rsid w:val="00646840"/>
    <w:rsid w:val="006511BC"/>
    <w:rsid w:val="00651570"/>
    <w:rsid w:val="00653FBC"/>
    <w:rsid w:val="0065706E"/>
    <w:rsid w:val="006601E6"/>
    <w:rsid w:val="006603BE"/>
    <w:rsid w:val="00664B22"/>
    <w:rsid w:val="00664B7D"/>
    <w:rsid w:val="00672308"/>
    <w:rsid w:val="00675276"/>
    <w:rsid w:val="00675CD0"/>
    <w:rsid w:val="00686423"/>
    <w:rsid w:val="00692250"/>
    <w:rsid w:val="00692D3A"/>
    <w:rsid w:val="00694D14"/>
    <w:rsid w:val="006A16D6"/>
    <w:rsid w:val="006A65F6"/>
    <w:rsid w:val="006A7586"/>
    <w:rsid w:val="006B2506"/>
    <w:rsid w:val="006B3D05"/>
    <w:rsid w:val="006C1D27"/>
    <w:rsid w:val="006C1D49"/>
    <w:rsid w:val="006C338F"/>
    <w:rsid w:val="006C35A5"/>
    <w:rsid w:val="006C4172"/>
    <w:rsid w:val="006C4316"/>
    <w:rsid w:val="006C5993"/>
    <w:rsid w:val="006D57B7"/>
    <w:rsid w:val="006D6BB1"/>
    <w:rsid w:val="006D78B1"/>
    <w:rsid w:val="006E23E4"/>
    <w:rsid w:val="006E7B75"/>
    <w:rsid w:val="006F17BE"/>
    <w:rsid w:val="006F317D"/>
    <w:rsid w:val="006F5216"/>
    <w:rsid w:val="006F5DB8"/>
    <w:rsid w:val="00705776"/>
    <w:rsid w:val="007146EA"/>
    <w:rsid w:val="007204F9"/>
    <w:rsid w:val="0072127A"/>
    <w:rsid w:val="0072210F"/>
    <w:rsid w:val="00724DBB"/>
    <w:rsid w:val="00725255"/>
    <w:rsid w:val="00726AA6"/>
    <w:rsid w:val="00726C26"/>
    <w:rsid w:val="007301B3"/>
    <w:rsid w:val="00730AE4"/>
    <w:rsid w:val="007336DF"/>
    <w:rsid w:val="007423D6"/>
    <w:rsid w:val="00742B53"/>
    <w:rsid w:val="00743D88"/>
    <w:rsid w:val="00745552"/>
    <w:rsid w:val="00745821"/>
    <w:rsid w:val="00746890"/>
    <w:rsid w:val="00750727"/>
    <w:rsid w:val="00750B2E"/>
    <w:rsid w:val="0075439A"/>
    <w:rsid w:val="0075559B"/>
    <w:rsid w:val="00756123"/>
    <w:rsid w:val="00756FCC"/>
    <w:rsid w:val="00757686"/>
    <w:rsid w:val="00757EC2"/>
    <w:rsid w:val="007603BE"/>
    <w:rsid w:val="00760436"/>
    <w:rsid w:val="00763FC3"/>
    <w:rsid w:val="007655DB"/>
    <w:rsid w:val="00765A8B"/>
    <w:rsid w:val="00773389"/>
    <w:rsid w:val="00773A9F"/>
    <w:rsid w:val="00774549"/>
    <w:rsid w:val="0077691C"/>
    <w:rsid w:val="00782BD6"/>
    <w:rsid w:val="0078672D"/>
    <w:rsid w:val="00790CFC"/>
    <w:rsid w:val="00790E23"/>
    <w:rsid w:val="00796917"/>
    <w:rsid w:val="007A11FA"/>
    <w:rsid w:val="007A4C06"/>
    <w:rsid w:val="007A74DC"/>
    <w:rsid w:val="007B0363"/>
    <w:rsid w:val="007B2F3D"/>
    <w:rsid w:val="007B3324"/>
    <w:rsid w:val="007B4617"/>
    <w:rsid w:val="007B5847"/>
    <w:rsid w:val="007B5AE6"/>
    <w:rsid w:val="007B7406"/>
    <w:rsid w:val="007B783B"/>
    <w:rsid w:val="007D7572"/>
    <w:rsid w:val="007E3C3B"/>
    <w:rsid w:val="007E5041"/>
    <w:rsid w:val="007E5AFF"/>
    <w:rsid w:val="007E6602"/>
    <w:rsid w:val="007E6735"/>
    <w:rsid w:val="007E755B"/>
    <w:rsid w:val="007F06C4"/>
    <w:rsid w:val="007F3559"/>
    <w:rsid w:val="007F4109"/>
    <w:rsid w:val="007F4A3D"/>
    <w:rsid w:val="007F6BA2"/>
    <w:rsid w:val="007F7521"/>
    <w:rsid w:val="00803B9C"/>
    <w:rsid w:val="00810922"/>
    <w:rsid w:val="00812063"/>
    <w:rsid w:val="00812797"/>
    <w:rsid w:val="008141BB"/>
    <w:rsid w:val="00814882"/>
    <w:rsid w:val="00817DBB"/>
    <w:rsid w:val="00822286"/>
    <w:rsid w:val="0082535B"/>
    <w:rsid w:val="008310DB"/>
    <w:rsid w:val="00833126"/>
    <w:rsid w:val="00837276"/>
    <w:rsid w:val="00837B84"/>
    <w:rsid w:val="00840533"/>
    <w:rsid w:val="008458B4"/>
    <w:rsid w:val="00846A3C"/>
    <w:rsid w:val="00850456"/>
    <w:rsid w:val="00853249"/>
    <w:rsid w:val="008613A3"/>
    <w:rsid w:val="0086147C"/>
    <w:rsid w:val="00863724"/>
    <w:rsid w:val="008638EB"/>
    <w:rsid w:val="00864EA3"/>
    <w:rsid w:val="008766AA"/>
    <w:rsid w:val="00877C74"/>
    <w:rsid w:val="0088098F"/>
    <w:rsid w:val="00880D0A"/>
    <w:rsid w:val="008814C9"/>
    <w:rsid w:val="008829FE"/>
    <w:rsid w:val="00883D44"/>
    <w:rsid w:val="008867C7"/>
    <w:rsid w:val="0089078C"/>
    <w:rsid w:val="00890B16"/>
    <w:rsid w:val="00892D24"/>
    <w:rsid w:val="008B42C2"/>
    <w:rsid w:val="008B4F4B"/>
    <w:rsid w:val="008C1444"/>
    <w:rsid w:val="008C1DC3"/>
    <w:rsid w:val="008C2028"/>
    <w:rsid w:val="008C22BF"/>
    <w:rsid w:val="008C2633"/>
    <w:rsid w:val="008D08D5"/>
    <w:rsid w:val="008D4249"/>
    <w:rsid w:val="008E46A5"/>
    <w:rsid w:val="008E47E1"/>
    <w:rsid w:val="008E7580"/>
    <w:rsid w:val="008E7B6A"/>
    <w:rsid w:val="008F0C8A"/>
    <w:rsid w:val="008F1122"/>
    <w:rsid w:val="008F3EDE"/>
    <w:rsid w:val="008F58FA"/>
    <w:rsid w:val="008F62F2"/>
    <w:rsid w:val="00902F36"/>
    <w:rsid w:val="009032A4"/>
    <w:rsid w:val="00907DCA"/>
    <w:rsid w:val="00910279"/>
    <w:rsid w:val="00913748"/>
    <w:rsid w:val="009209C6"/>
    <w:rsid w:val="00924374"/>
    <w:rsid w:val="00925053"/>
    <w:rsid w:val="00926765"/>
    <w:rsid w:val="009269E4"/>
    <w:rsid w:val="00932637"/>
    <w:rsid w:val="0093323E"/>
    <w:rsid w:val="0093448E"/>
    <w:rsid w:val="009366AA"/>
    <w:rsid w:val="00942E32"/>
    <w:rsid w:val="0094736F"/>
    <w:rsid w:val="009501AE"/>
    <w:rsid w:val="00950CDD"/>
    <w:rsid w:val="0095192B"/>
    <w:rsid w:val="009566BE"/>
    <w:rsid w:val="00961847"/>
    <w:rsid w:val="00970AD3"/>
    <w:rsid w:val="009754CF"/>
    <w:rsid w:val="00977923"/>
    <w:rsid w:val="009805E2"/>
    <w:rsid w:val="00981748"/>
    <w:rsid w:val="00981FE1"/>
    <w:rsid w:val="00984A50"/>
    <w:rsid w:val="00984DF6"/>
    <w:rsid w:val="009876C3"/>
    <w:rsid w:val="00996A6D"/>
    <w:rsid w:val="009A41B2"/>
    <w:rsid w:val="009B51E8"/>
    <w:rsid w:val="009B5480"/>
    <w:rsid w:val="009B6AC5"/>
    <w:rsid w:val="009C3CDD"/>
    <w:rsid w:val="009C414F"/>
    <w:rsid w:val="009C5176"/>
    <w:rsid w:val="009C69CE"/>
    <w:rsid w:val="009C77FE"/>
    <w:rsid w:val="009D087D"/>
    <w:rsid w:val="009D15CD"/>
    <w:rsid w:val="009D265C"/>
    <w:rsid w:val="009D2D0E"/>
    <w:rsid w:val="009D4F00"/>
    <w:rsid w:val="009D69FF"/>
    <w:rsid w:val="009D768E"/>
    <w:rsid w:val="009E5737"/>
    <w:rsid w:val="009E5DF5"/>
    <w:rsid w:val="00A039A6"/>
    <w:rsid w:val="00A04E4D"/>
    <w:rsid w:val="00A111D9"/>
    <w:rsid w:val="00A14A43"/>
    <w:rsid w:val="00A14BDA"/>
    <w:rsid w:val="00A1511C"/>
    <w:rsid w:val="00A15CBF"/>
    <w:rsid w:val="00A22CB8"/>
    <w:rsid w:val="00A2392D"/>
    <w:rsid w:val="00A24573"/>
    <w:rsid w:val="00A24B21"/>
    <w:rsid w:val="00A24B81"/>
    <w:rsid w:val="00A257E1"/>
    <w:rsid w:val="00A26207"/>
    <w:rsid w:val="00A31060"/>
    <w:rsid w:val="00A3113B"/>
    <w:rsid w:val="00A32A53"/>
    <w:rsid w:val="00A32BCA"/>
    <w:rsid w:val="00A35146"/>
    <w:rsid w:val="00A363EB"/>
    <w:rsid w:val="00A37C08"/>
    <w:rsid w:val="00A445B9"/>
    <w:rsid w:val="00A44E6A"/>
    <w:rsid w:val="00A45A5D"/>
    <w:rsid w:val="00A45C42"/>
    <w:rsid w:val="00A50F84"/>
    <w:rsid w:val="00A50FD6"/>
    <w:rsid w:val="00A51173"/>
    <w:rsid w:val="00A5595B"/>
    <w:rsid w:val="00A66A5F"/>
    <w:rsid w:val="00A66BB7"/>
    <w:rsid w:val="00A70847"/>
    <w:rsid w:val="00A71656"/>
    <w:rsid w:val="00A74FB4"/>
    <w:rsid w:val="00A76B67"/>
    <w:rsid w:val="00A80680"/>
    <w:rsid w:val="00A80C5C"/>
    <w:rsid w:val="00A83BA2"/>
    <w:rsid w:val="00A846D1"/>
    <w:rsid w:val="00A86526"/>
    <w:rsid w:val="00A9157B"/>
    <w:rsid w:val="00A91FDB"/>
    <w:rsid w:val="00A94A3A"/>
    <w:rsid w:val="00A94B82"/>
    <w:rsid w:val="00A9508F"/>
    <w:rsid w:val="00AA29FA"/>
    <w:rsid w:val="00AA34A6"/>
    <w:rsid w:val="00AA52D0"/>
    <w:rsid w:val="00AA5439"/>
    <w:rsid w:val="00AA66F9"/>
    <w:rsid w:val="00AA771B"/>
    <w:rsid w:val="00AB10FF"/>
    <w:rsid w:val="00AB4087"/>
    <w:rsid w:val="00AB4D62"/>
    <w:rsid w:val="00AC3E3E"/>
    <w:rsid w:val="00AC521E"/>
    <w:rsid w:val="00AC74E3"/>
    <w:rsid w:val="00AD020F"/>
    <w:rsid w:val="00AD2865"/>
    <w:rsid w:val="00AD3962"/>
    <w:rsid w:val="00AD724A"/>
    <w:rsid w:val="00AD7996"/>
    <w:rsid w:val="00AE16F3"/>
    <w:rsid w:val="00AF156F"/>
    <w:rsid w:val="00AF202F"/>
    <w:rsid w:val="00AF2D14"/>
    <w:rsid w:val="00AF3AEB"/>
    <w:rsid w:val="00AF4DF4"/>
    <w:rsid w:val="00B019C7"/>
    <w:rsid w:val="00B0321B"/>
    <w:rsid w:val="00B07A8E"/>
    <w:rsid w:val="00B131BD"/>
    <w:rsid w:val="00B169AB"/>
    <w:rsid w:val="00B16E5F"/>
    <w:rsid w:val="00B2544F"/>
    <w:rsid w:val="00B267B6"/>
    <w:rsid w:val="00B276B9"/>
    <w:rsid w:val="00B4152F"/>
    <w:rsid w:val="00B517A3"/>
    <w:rsid w:val="00B51B7B"/>
    <w:rsid w:val="00B572E4"/>
    <w:rsid w:val="00B610E2"/>
    <w:rsid w:val="00B642E1"/>
    <w:rsid w:val="00B76E84"/>
    <w:rsid w:val="00B80B70"/>
    <w:rsid w:val="00B8100E"/>
    <w:rsid w:val="00B81DD8"/>
    <w:rsid w:val="00B87348"/>
    <w:rsid w:val="00B911D1"/>
    <w:rsid w:val="00B9276E"/>
    <w:rsid w:val="00B97F58"/>
    <w:rsid w:val="00BA2AF9"/>
    <w:rsid w:val="00BB05EC"/>
    <w:rsid w:val="00BB2ABD"/>
    <w:rsid w:val="00BB312D"/>
    <w:rsid w:val="00BB36E8"/>
    <w:rsid w:val="00BB4769"/>
    <w:rsid w:val="00BB6A56"/>
    <w:rsid w:val="00BC1CD6"/>
    <w:rsid w:val="00BD7B61"/>
    <w:rsid w:val="00BD7F6C"/>
    <w:rsid w:val="00BF07A8"/>
    <w:rsid w:val="00BF252D"/>
    <w:rsid w:val="00BF2FD5"/>
    <w:rsid w:val="00BF3036"/>
    <w:rsid w:val="00C00AFF"/>
    <w:rsid w:val="00C00DA9"/>
    <w:rsid w:val="00C0499C"/>
    <w:rsid w:val="00C07BA9"/>
    <w:rsid w:val="00C11EFC"/>
    <w:rsid w:val="00C124EA"/>
    <w:rsid w:val="00C1689B"/>
    <w:rsid w:val="00C1728E"/>
    <w:rsid w:val="00C2142E"/>
    <w:rsid w:val="00C23F02"/>
    <w:rsid w:val="00C275A3"/>
    <w:rsid w:val="00C3093E"/>
    <w:rsid w:val="00C31EAA"/>
    <w:rsid w:val="00C31EE3"/>
    <w:rsid w:val="00C352E7"/>
    <w:rsid w:val="00C40203"/>
    <w:rsid w:val="00C412EA"/>
    <w:rsid w:val="00C462EA"/>
    <w:rsid w:val="00C46820"/>
    <w:rsid w:val="00C47053"/>
    <w:rsid w:val="00C54C56"/>
    <w:rsid w:val="00C54D3B"/>
    <w:rsid w:val="00C6000B"/>
    <w:rsid w:val="00C61C53"/>
    <w:rsid w:val="00C67528"/>
    <w:rsid w:val="00C67F16"/>
    <w:rsid w:val="00C70BB6"/>
    <w:rsid w:val="00C71C63"/>
    <w:rsid w:val="00C77D76"/>
    <w:rsid w:val="00C80A95"/>
    <w:rsid w:val="00C94350"/>
    <w:rsid w:val="00C97A3C"/>
    <w:rsid w:val="00CA1CC4"/>
    <w:rsid w:val="00CA22BE"/>
    <w:rsid w:val="00CA2C3C"/>
    <w:rsid w:val="00CA3557"/>
    <w:rsid w:val="00CA54C4"/>
    <w:rsid w:val="00CA767D"/>
    <w:rsid w:val="00CB10E3"/>
    <w:rsid w:val="00CC434E"/>
    <w:rsid w:val="00CD0F83"/>
    <w:rsid w:val="00CD133D"/>
    <w:rsid w:val="00CD13F8"/>
    <w:rsid w:val="00CD13FC"/>
    <w:rsid w:val="00CD2022"/>
    <w:rsid w:val="00CD464B"/>
    <w:rsid w:val="00CD7936"/>
    <w:rsid w:val="00CE1226"/>
    <w:rsid w:val="00CE45D0"/>
    <w:rsid w:val="00CF5CCB"/>
    <w:rsid w:val="00D00407"/>
    <w:rsid w:val="00D101E6"/>
    <w:rsid w:val="00D12534"/>
    <w:rsid w:val="00D12BF5"/>
    <w:rsid w:val="00D14115"/>
    <w:rsid w:val="00D25EE7"/>
    <w:rsid w:val="00D25F65"/>
    <w:rsid w:val="00D306C7"/>
    <w:rsid w:val="00D31E61"/>
    <w:rsid w:val="00D33307"/>
    <w:rsid w:val="00D34E77"/>
    <w:rsid w:val="00D359E6"/>
    <w:rsid w:val="00D43D5A"/>
    <w:rsid w:val="00D45069"/>
    <w:rsid w:val="00D45AA0"/>
    <w:rsid w:val="00D46E5D"/>
    <w:rsid w:val="00D470D2"/>
    <w:rsid w:val="00D539A5"/>
    <w:rsid w:val="00D558F3"/>
    <w:rsid w:val="00D57665"/>
    <w:rsid w:val="00D6112C"/>
    <w:rsid w:val="00D706CA"/>
    <w:rsid w:val="00D74646"/>
    <w:rsid w:val="00D828E2"/>
    <w:rsid w:val="00D8292C"/>
    <w:rsid w:val="00D8409A"/>
    <w:rsid w:val="00D85212"/>
    <w:rsid w:val="00D86E03"/>
    <w:rsid w:val="00DA2572"/>
    <w:rsid w:val="00DA2E38"/>
    <w:rsid w:val="00DB184B"/>
    <w:rsid w:val="00DB3EDD"/>
    <w:rsid w:val="00DB5F71"/>
    <w:rsid w:val="00DB6B2D"/>
    <w:rsid w:val="00DB7BF0"/>
    <w:rsid w:val="00DC492C"/>
    <w:rsid w:val="00DC59DA"/>
    <w:rsid w:val="00DC6A51"/>
    <w:rsid w:val="00DE14EB"/>
    <w:rsid w:val="00DE2DDE"/>
    <w:rsid w:val="00DE352B"/>
    <w:rsid w:val="00DF0FCE"/>
    <w:rsid w:val="00DF27D0"/>
    <w:rsid w:val="00DF5A45"/>
    <w:rsid w:val="00DF5D57"/>
    <w:rsid w:val="00E102E3"/>
    <w:rsid w:val="00E10FA8"/>
    <w:rsid w:val="00E1314B"/>
    <w:rsid w:val="00E13197"/>
    <w:rsid w:val="00E144B0"/>
    <w:rsid w:val="00E15B10"/>
    <w:rsid w:val="00E171D6"/>
    <w:rsid w:val="00E21976"/>
    <w:rsid w:val="00E2783B"/>
    <w:rsid w:val="00E35F80"/>
    <w:rsid w:val="00E4154A"/>
    <w:rsid w:val="00E44103"/>
    <w:rsid w:val="00E45162"/>
    <w:rsid w:val="00E47DBD"/>
    <w:rsid w:val="00E51392"/>
    <w:rsid w:val="00E52843"/>
    <w:rsid w:val="00E53E35"/>
    <w:rsid w:val="00E5417D"/>
    <w:rsid w:val="00E577A1"/>
    <w:rsid w:val="00E6227E"/>
    <w:rsid w:val="00E63001"/>
    <w:rsid w:val="00E71A1B"/>
    <w:rsid w:val="00E74938"/>
    <w:rsid w:val="00E757E6"/>
    <w:rsid w:val="00E75C27"/>
    <w:rsid w:val="00E7620C"/>
    <w:rsid w:val="00E8008F"/>
    <w:rsid w:val="00E922D7"/>
    <w:rsid w:val="00E92DEE"/>
    <w:rsid w:val="00E944C4"/>
    <w:rsid w:val="00E948A7"/>
    <w:rsid w:val="00E970CC"/>
    <w:rsid w:val="00E97920"/>
    <w:rsid w:val="00EA06DE"/>
    <w:rsid w:val="00EA3436"/>
    <w:rsid w:val="00EA6BE6"/>
    <w:rsid w:val="00EB35D6"/>
    <w:rsid w:val="00EC03D6"/>
    <w:rsid w:val="00EC11F6"/>
    <w:rsid w:val="00EE0ACC"/>
    <w:rsid w:val="00EE35A8"/>
    <w:rsid w:val="00EF161D"/>
    <w:rsid w:val="00F02A03"/>
    <w:rsid w:val="00F0698D"/>
    <w:rsid w:val="00F103D9"/>
    <w:rsid w:val="00F11DC1"/>
    <w:rsid w:val="00F12690"/>
    <w:rsid w:val="00F15196"/>
    <w:rsid w:val="00F22E4D"/>
    <w:rsid w:val="00F2597A"/>
    <w:rsid w:val="00F35095"/>
    <w:rsid w:val="00F52A36"/>
    <w:rsid w:val="00F5330E"/>
    <w:rsid w:val="00F53962"/>
    <w:rsid w:val="00F566C6"/>
    <w:rsid w:val="00F60F9A"/>
    <w:rsid w:val="00F61CC7"/>
    <w:rsid w:val="00F64EA4"/>
    <w:rsid w:val="00F7012E"/>
    <w:rsid w:val="00F70923"/>
    <w:rsid w:val="00F71E95"/>
    <w:rsid w:val="00F72089"/>
    <w:rsid w:val="00F738B8"/>
    <w:rsid w:val="00F74750"/>
    <w:rsid w:val="00F76078"/>
    <w:rsid w:val="00F804D6"/>
    <w:rsid w:val="00F8130C"/>
    <w:rsid w:val="00F81E73"/>
    <w:rsid w:val="00F90C88"/>
    <w:rsid w:val="00F92F45"/>
    <w:rsid w:val="00F93A7F"/>
    <w:rsid w:val="00FA3BCE"/>
    <w:rsid w:val="00FB0F35"/>
    <w:rsid w:val="00FB1BDA"/>
    <w:rsid w:val="00FB4F08"/>
    <w:rsid w:val="00FB5477"/>
    <w:rsid w:val="00FC3F22"/>
    <w:rsid w:val="00FC4F00"/>
    <w:rsid w:val="00FD2F11"/>
    <w:rsid w:val="00FD480C"/>
    <w:rsid w:val="00FE2C8D"/>
    <w:rsid w:val="00FE7166"/>
    <w:rsid w:val="00FF1A4B"/>
    <w:rsid w:val="00FF4BE5"/>
    <w:rsid w:val="00FF5311"/>
    <w:rsid w:val="00FF5692"/>
    <w:rsid w:val="00FF580D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FAC"/>
  <w15:chartTrackingRefBased/>
  <w15:docId w15:val="{FAB2C441-DD25-4416-A223-5A6E9C1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6221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Policepardfaut"/>
    <w:rsid w:val="00562217"/>
  </w:style>
  <w:style w:type="paragraph" w:styleId="Corpsdetexte">
    <w:name w:val="Body Text"/>
    <w:basedOn w:val="Normal"/>
    <w:link w:val="CorpsdetexteCar"/>
    <w:rsid w:val="0056221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62217"/>
    <w:rPr>
      <w:rFonts w:ascii="Arial" w:eastAsia="Times New Roman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DCA"/>
  </w:style>
  <w:style w:type="paragraph" w:styleId="Pieddepage">
    <w:name w:val="footer"/>
    <w:basedOn w:val="Normal"/>
    <w:link w:val="PieddepageCar"/>
    <w:uiPriority w:val="99"/>
    <w:unhideWhenUsed/>
    <w:rsid w:val="0090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DCA"/>
  </w:style>
  <w:style w:type="character" w:styleId="Emphase">
    <w:name w:val="Emphasis"/>
    <w:basedOn w:val="Policepardfaut"/>
    <w:uiPriority w:val="20"/>
    <w:qFormat/>
    <w:rsid w:val="00837B84"/>
    <w:rPr>
      <w:b/>
      <w:bCs/>
      <w:i w:val="0"/>
      <w:iCs w:val="0"/>
    </w:rPr>
  </w:style>
  <w:style w:type="character" w:customStyle="1" w:styleId="st1">
    <w:name w:val="st1"/>
    <w:basedOn w:val="Policepardfaut"/>
    <w:rsid w:val="00837B84"/>
  </w:style>
  <w:style w:type="character" w:styleId="Lienhypertexte">
    <w:name w:val="Hyperlink"/>
    <w:basedOn w:val="Policepardfaut"/>
    <w:uiPriority w:val="99"/>
    <w:unhideWhenUsed/>
    <w:rsid w:val="0016630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6300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D2BBA"/>
    <w:rPr>
      <w:b/>
      <w:bCs/>
    </w:rPr>
  </w:style>
  <w:style w:type="paragraph" w:styleId="Normalweb">
    <w:name w:val="Normal (Web)"/>
    <w:basedOn w:val="Normal"/>
    <w:uiPriority w:val="99"/>
    <w:unhideWhenUsed/>
    <w:rsid w:val="000D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9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5272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Opticiens Mobiles</dc:creator>
  <cp:keywords/>
  <dc:description/>
  <cp:lastModifiedBy>Sophie Rivière</cp:lastModifiedBy>
  <cp:revision>2</cp:revision>
  <cp:lastPrinted>2018-04-04T07:30:00Z</cp:lastPrinted>
  <dcterms:created xsi:type="dcterms:W3CDTF">2018-05-09T14:44:00Z</dcterms:created>
  <dcterms:modified xsi:type="dcterms:W3CDTF">2018-05-09T14:44:00Z</dcterms:modified>
</cp:coreProperties>
</file>