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6657524108887" w:lineRule="auto"/>
        <w:ind w:left="9644.505004882812" w:right="11.55517578125" w:hanging="9522.807006835938"/>
        <w:jc w:val="left"/>
        <w:rPr>
          <w:rFonts w:ascii="Avenir" w:cs="Avenir" w:eastAsia="Avenir" w:hAnsi="Avenir"/>
          <w:b w:val="0"/>
          <w:i w:val="0"/>
          <w:smallCaps w:val="0"/>
          <w:strike w:val="0"/>
          <w:color w:val="1f497d"/>
          <w:sz w:val="23.76354217529297"/>
          <w:szCs w:val="23.76354217529297"/>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627685" cy="503555"/>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27685" cy="50355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017395" cy="548478"/>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017395" cy="548478"/>
                    </a:xfrm>
                    <a:prstGeom prst="rect"/>
                    <a:ln/>
                  </pic:spPr>
                </pic:pic>
              </a:graphicData>
            </a:graphic>
          </wp:inline>
        </w:drawing>
      </w:r>
      <w:r w:rsidDel="00000000" w:rsidR="00000000" w:rsidRPr="00000000">
        <w:rPr>
          <w:rFonts w:ascii="Avenir" w:cs="Avenir" w:eastAsia="Avenir" w:hAnsi="Avenir"/>
          <w:b w:val="0"/>
          <w:i w:val="0"/>
          <w:smallCaps w:val="0"/>
          <w:strike w:val="0"/>
          <w:color w:val="1f497d"/>
          <w:sz w:val="23.76354217529297"/>
          <w:szCs w:val="23.76354217529297"/>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30224609375" w:firstLine="0"/>
        <w:jc w:val="right"/>
        <w:rPr>
          <w:rFonts w:ascii="Avenir" w:cs="Avenir" w:eastAsia="Avenir" w:hAnsi="Avenir"/>
          <w:b w:val="0"/>
          <w:i w:val="0"/>
          <w:smallCaps w:val="0"/>
          <w:strike w:val="0"/>
          <w:color w:val="1f497d"/>
          <w:sz w:val="19.961374282836914"/>
          <w:szCs w:val="19.961374282836914"/>
          <w:u w:val="none"/>
          <w:shd w:fill="auto" w:val="clear"/>
          <w:vertAlign w:val="baseline"/>
        </w:rPr>
      </w:pPr>
      <w:r w:rsidDel="00000000" w:rsidR="00000000" w:rsidRPr="00000000">
        <w:rPr>
          <w:rFonts w:ascii="Avenir" w:cs="Avenir" w:eastAsia="Avenir" w:hAnsi="Avenir"/>
          <w:b w:val="0"/>
          <w:i w:val="0"/>
          <w:smallCaps w:val="0"/>
          <w:strike w:val="0"/>
          <w:color w:val="1f497d"/>
          <w:sz w:val="19.961374282836914"/>
          <w:szCs w:val="19.961374282836914"/>
          <w:u w:val="none"/>
          <w:shd w:fill="auto" w:val="clear"/>
          <w:vertAlign w:val="baseline"/>
          <w:rtl w:val="0"/>
        </w:rPr>
        <w:t xml:space="preserve">Communiqué de presse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49609375" w:line="240" w:lineRule="auto"/>
        <w:ind w:left="0" w:right="22.230224609375" w:firstLine="0"/>
        <w:jc w:val="right"/>
        <w:rPr>
          <w:rFonts w:ascii="Avenir" w:cs="Avenir" w:eastAsia="Avenir" w:hAnsi="Avenir"/>
          <w:b w:val="0"/>
          <w:i w:val="0"/>
          <w:smallCaps w:val="0"/>
          <w:strike w:val="0"/>
          <w:color w:val="1f497d"/>
          <w:sz w:val="19.961374282836914"/>
          <w:szCs w:val="19.961374282836914"/>
          <w:u w:val="none"/>
          <w:shd w:fill="auto" w:val="clear"/>
          <w:vertAlign w:val="baseline"/>
        </w:rPr>
      </w:pPr>
      <w:r w:rsidDel="00000000" w:rsidR="00000000" w:rsidRPr="00000000">
        <w:rPr>
          <w:rFonts w:ascii="Avenir" w:cs="Avenir" w:eastAsia="Avenir" w:hAnsi="Avenir"/>
          <w:b w:val="0"/>
          <w:i w:val="0"/>
          <w:smallCaps w:val="0"/>
          <w:strike w:val="0"/>
          <w:color w:val="1f497d"/>
          <w:sz w:val="19.961374282836914"/>
          <w:szCs w:val="19.961374282836914"/>
          <w:u w:val="none"/>
          <w:shd w:fill="auto" w:val="clear"/>
          <w:vertAlign w:val="baseline"/>
          <w:rtl w:val="0"/>
        </w:rPr>
        <w:t xml:space="preserve">Le 5 juillet 2021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654541015625" w:line="240" w:lineRule="auto"/>
        <w:ind w:left="12.499237060546875" w:right="0" w:firstLine="0"/>
        <w:jc w:val="left"/>
        <w:rPr>
          <w:rFonts w:ascii="Avenir" w:cs="Avenir" w:eastAsia="Avenir" w:hAnsi="Avenir"/>
          <w:b w:val="0"/>
          <w:i w:val="0"/>
          <w:smallCaps w:val="0"/>
          <w:strike w:val="0"/>
          <w:color w:val="1f497d"/>
          <w:sz w:val="19.961374282836914"/>
          <w:szCs w:val="19.961374282836914"/>
          <w:u w:val="none"/>
          <w:shd w:fill="auto" w:val="clear"/>
          <w:vertAlign w:val="baseline"/>
        </w:rPr>
      </w:pPr>
      <w:r w:rsidDel="00000000" w:rsidR="00000000" w:rsidRPr="00000000">
        <w:rPr>
          <w:rFonts w:ascii="Avenir" w:cs="Avenir" w:eastAsia="Avenir" w:hAnsi="Avenir"/>
          <w:b w:val="0"/>
          <w:i w:val="0"/>
          <w:smallCaps w:val="0"/>
          <w:strike w:val="0"/>
          <w:color w:val="1f497d"/>
          <w:sz w:val="19.961374282836914"/>
          <w:szCs w:val="19.96137428283691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08544921875" w:line="278.4956645965576" w:lineRule="auto"/>
        <w:ind w:left="230.72921752929688" w:right="185.194091796875" w:firstLine="0"/>
        <w:jc w:val="center"/>
        <w:rPr>
          <w:rFonts w:ascii="Avenir" w:cs="Avenir" w:eastAsia="Avenir" w:hAnsi="Avenir"/>
          <w:b w:val="0"/>
          <w:i w:val="0"/>
          <w:smallCaps w:val="0"/>
          <w:strike w:val="0"/>
          <w:color w:val="1f497d"/>
          <w:sz w:val="27.565710067749023"/>
          <w:szCs w:val="27.565710067749023"/>
          <w:u w:val="none"/>
          <w:shd w:fill="auto" w:val="clear"/>
          <w:vertAlign w:val="baseline"/>
        </w:rPr>
      </w:pPr>
      <w:r w:rsidDel="00000000" w:rsidR="00000000" w:rsidRPr="00000000">
        <w:rPr>
          <w:rFonts w:ascii="Avenir" w:cs="Avenir" w:eastAsia="Avenir" w:hAnsi="Avenir"/>
          <w:b w:val="0"/>
          <w:i w:val="0"/>
          <w:smallCaps w:val="0"/>
          <w:strike w:val="0"/>
          <w:color w:val="1f497d"/>
          <w:sz w:val="27.565710067749023"/>
          <w:szCs w:val="27.565710067749023"/>
          <w:u w:val="none"/>
          <w:shd w:fill="auto" w:val="clear"/>
          <w:vertAlign w:val="baseline"/>
          <w:rtl w:val="0"/>
        </w:rPr>
        <w:t xml:space="preserve">En partenariat avec la société Les Opticiens Mobiles, Senioriales s’engage  pour sensibiliser ses résidents à l’importance de la santé visuelle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9990234375" w:line="276.52825355529785" w:lineRule="auto"/>
        <w:ind w:left="453.62640380859375" w:right="439.03564453125" w:firstLine="0"/>
        <w:jc w:val="center"/>
        <w:rPr>
          <w:rFonts w:ascii="Avenir" w:cs="Avenir" w:eastAsia="Avenir" w:hAnsi="Avenir"/>
          <w:b w:val="0"/>
          <w:i w:val="0"/>
          <w:smallCaps w:val="0"/>
          <w:strike w:val="0"/>
          <w:color w:val="1f497d"/>
          <w:sz w:val="21.862459182739258"/>
          <w:szCs w:val="21.862459182739258"/>
          <w:u w:val="none"/>
          <w:shd w:fill="auto" w:val="clear"/>
          <w:vertAlign w:val="baseline"/>
        </w:rPr>
      </w:pPr>
      <w:r w:rsidDel="00000000" w:rsidR="00000000" w:rsidRPr="00000000">
        <w:rPr>
          <w:rFonts w:ascii="Avenir" w:cs="Avenir" w:eastAsia="Avenir" w:hAnsi="Avenir"/>
          <w:b w:val="0"/>
          <w:i w:val="0"/>
          <w:smallCaps w:val="0"/>
          <w:strike w:val="0"/>
          <w:color w:val="1f497d"/>
          <w:sz w:val="21.862459182739258"/>
          <w:szCs w:val="21.862459182739258"/>
          <w:u w:val="none"/>
          <w:shd w:fill="auto" w:val="clear"/>
          <w:vertAlign w:val="baseline"/>
          <w:rtl w:val="0"/>
        </w:rPr>
        <w:t xml:space="preserve">Dans le cadre de « l’Été de la vision », journées de prévention et de dépistage proposées  dans les résidences services seniors Senioriales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939453125" w:line="240" w:lineRule="auto"/>
        <w:ind w:left="12.499237060546875" w:right="0" w:firstLine="0"/>
        <w:jc w:val="left"/>
        <w:rPr>
          <w:rFonts w:ascii="Avenir" w:cs="Avenir" w:eastAsia="Avenir" w:hAnsi="Avenir"/>
          <w:b w:val="0"/>
          <w:i w:val="0"/>
          <w:smallCaps w:val="0"/>
          <w:strike w:val="0"/>
          <w:color w:val="1f497d"/>
          <w:sz w:val="21.862459182739258"/>
          <w:szCs w:val="21.862459182739258"/>
          <w:u w:val="none"/>
          <w:shd w:fill="auto" w:val="clear"/>
          <w:vertAlign w:val="baseline"/>
        </w:rPr>
      </w:pPr>
      <w:r w:rsidDel="00000000" w:rsidR="00000000" w:rsidRPr="00000000">
        <w:rPr>
          <w:rFonts w:ascii="Avenir" w:cs="Avenir" w:eastAsia="Avenir" w:hAnsi="Avenir"/>
          <w:b w:val="0"/>
          <w:i w:val="0"/>
          <w:smallCaps w:val="0"/>
          <w:strike w:val="0"/>
          <w:color w:val="1f497d"/>
          <w:sz w:val="21.862459182739258"/>
          <w:szCs w:val="21.862459182739258"/>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041015625" w:line="200.0011968612671" w:lineRule="auto"/>
        <w:ind w:left="12.499237060546875" w:right="-5.5126953125" w:firstLine="1.20025634765625"/>
        <w:jc w:val="left"/>
        <w:rPr>
          <w:rFonts w:ascii="Avenir" w:cs="Avenir" w:eastAsia="Avenir" w:hAnsi="Avenir"/>
          <w:b w:val="0"/>
          <w:i w:val="0"/>
          <w:smallCaps w:val="0"/>
          <w:strike w:val="0"/>
          <w:color w:val="1f497d"/>
          <w:sz w:val="21.862459182739258"/>
          <w:szCs w:val="21.862459182739258"/>
          <w:u w:val="none"/>
          <w:shd w:fill="auto" w:val="clear"/>
          <w:vertAlign w:val="baseline"/>
        </w:rPr>
      </w:pPr>
      <w:r w:rsidDel="00000000" w:rsidR="00000000" w:rsidRPr="00000000">
        <w:rPr>
          <w:rFonts w:ascii="Avenir" w:cs="Avenir" w:eastAsia="Avenir" w:hAnsi="Avenir"/>
          <w:b w:val="0"/>
          <w:i w:val="0"/>
          <w:smallCaps w:val="0"/>
          <w:strike w:val="0"/>
          <w:color w:val="1f497d"/>
          <w:sz w:val="21.862459182739258"/>
          <w:szCs w:val="21.862459182739258"/>
          <w:u w:val="none"/>
          <w:shd w:fill="auto" w:val="clear"/>
          <w:vertAlign w:val="baseline"/>
        </w:rPr>
        <w:drawing>
          <wp:inline distB="19050" distT="19050" distL="19050" distR="19050">
            <wp:extent cx="6116320" cy="4070985"/>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6116320" cy="4070985"/>
                    </a:xfrm>
                    <a:prstGeom prst="rect"/>
                    <a:ln/>
                  </pic:spPr>
                </pic:pic>
              </a:graphicData>
            </a:graphic>
          </wp:inline>
        </w:drawing>
      </w:r>
      <w:r w:rsidDel="00000000" w:rsidR="00000000" w:rsidRPr="00000000">
        <w:rPr>
          <w:rFonts w:ascii="Avenir" w:cs="Avenir" w:eastAsia="Avenir" w:hAnsi="Avenir"/>
          <w:b w:val="0"/>
          <w:i w:val="0"/>
          <w:smallCaps w:val="0"/>
          <w:strike w:val="0"/>
          <w:color w:val="1f497d"/>
          <w:sz w:val="21.862459182739258"/>
          <w:szCs w:val="21.86245918273925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13861083984375" w:line="269.7334098815918" w:lineRule="auto"/>
        <w:ind w:left="20.563201904296875" w:right="17.22900390625" w:firstLine="11.2896728515625"/>
        <w:jc w:val="both"/>
        <w:rPr>
          <w:rFonts w:ascii="Avenir" w:cs="Avenir" w:eastAsia="Avenir" w:hAnsi="Avenir"/>
          <w:b w:val="0"/>
          <w:i w:val="0"/>
          <w:smallCaps w:val="0"/>
          <w:strike w:val="0"/>
          <w:color w:val="1f497d"/>
          <w:sz w:val="20.15999984741211"/>
          <w:szCs w:val="20.15999984741211"/>
          <w:u w:val="none"/>
          <w:shd w:fill="auto" w:val="clear"/>
          <w:vertAlign w:val="baseline"/>
        </w:rPr>
      </w:pPr>
      <w:r w:rsidDel="00000000" w:rsidR="00000000" w:rsidRPr="00000000">
        <w:rPr>
          <w:rFonts w:ascii="Avenir" w:cs="Avenir" w:eastAsia="Avenir" w:hAnsi="Avenir"/>
          <w:b w:val="0"/>
          <w:i w:val="0"/>
          <w:smallCaps w:val="0"/>
          <w:strike w:val="0"/>
          <w:color w:val="1f497d"/>
          <w:sz w:val="20.15999984741211"/>
          <w:szCs w:val="20.15999984741211"/>
          <w:u w:val="none"/>
          <w:shd w:fill="auto" w:val="clear"/>
          <w:vertAlign w:val="baseline"/>
          <w:rtl w:val="0"/>
        </w:rPr>
        <w:t xml:space="preserve">La vue est un sens précieux, dont le déclin est souvent synonyme de baisse d’activités, de repli sur soi voire,  de risques d’accident accrus pour les seniors. 79,6% des personnes concernées par une chute déclarent avoir  des problèmes de vue en vision de près ou de loin. Or, 40 % des personnes âgées de plus de 78 ans ne  portent pas de lunettes adaptées à leur correction.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93310546875" w:line="240" w:lineRule="auto"/>
        <w:ind w:left="12.499237060546875" w:right="0" w:firstLine="0"/>
        <w:jc w:val="left"/>
        <w:rPr>
          <w:rFonts w:ascii="Avenir" w:cs="Avenir" w:eastAsia="Avenir" w:hAnsi="Avenir"/>
          <w:b w:val="0"/>
          <w:i w:val="0"/>
          <w:smallCaps w:val="0"/>
          <w:strike w:val="0"/>
          <w:color w:val="1f497d"/>
          <w:sz w:val="20.15999984741211"/>
          <w:szCs w:val="20.15999984741211"/>
          <w:u w:val="none"/>
          <w:shd w:fill="auto" w:val="clear"/>
          <w:vertAlign w:val="baseline"/>
        </w:rPr>
      </w:pPr>
      <w:r w:rsidDel="00000000" w:rsidR="00000000" w:rsidRPr="00000000">
        <w:rPr>
          <w:rFonts w:ascii="Avenir" w:cs="Avenir" w:eastAsia="Avenir" w:hAnsi="Avenir"/>
          <w:b w:val="0"/>
          <w:i w:val="0"/>
          <w:smallCaps w:val="0"/>
          <w:strike w:val="0"/>
          <w:color w:val="1f497d"/>
          <w:sz w:val="20.15999984741211"/>
          <w:szCs w:val="20.15999984741211"/>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18084716796875" w:line="271.320104598999" w:lineRule="auto"/>
        <w:ind w:left="20.563201904296875" w:right="21.3232421875" w:firstLine="11.2896728515625"/>
        <w:jc w:val="both"/>
        <w:rPr>
          <w:rFonts w:ascii="Avenir" w:cs="Avenir" w:eastAsia="Avenir" w:hAnsi="Avenir"/>
          <w:b w:val="0"/>
          <w:i w:val="0"/>
          <w:smallCaps w:val="0"/>
          <w:strike w:val="0"/>
          <w:color w:val="1f497d"/>
          <w:sz w:val="20.15999984741211"/>
          <w:szCs w:val="20.15999984741211"/>
          <w:u w:val="none"/>
          <w:shd w:fill="auto" w:val="clear"/>
          <w:vertAlign w:val="baseline"/>
        </w:rPr>
      </w:pPr>
      <w:r w:rsidDel="00000000" w:rsidR="00000000" w:rsidRPr="00000000">
        <w:rPr>
          <w:rFonts w:ascii="Avenir" w:cs="Avenir" w:eastAsia="Avenir" w:hAnsi="Avenir"/>
          <w:b w:val="0"/>
          <w:i w:val="0"/>
          <w:smallCaps w:val="0"/>
          <w:strike w:val="0"/>
          <w:color w:val="1f497d"/>
          <w:sz w:val="20.15999984741211"/>
          <w:szCs w:val="20.15999984741211"/>
          <w:u w:val="none"/>
          <w:shd w:fill="auto" w:val="clear"/>
          <w:vertAlign w:val="baseline"/>
          <w:rtl w:val="0"/>
        </w:rPr>
        <w:t xml:space="preserve">Face à ce constat, la société Senioriales, qui développe depuis 2001 un concept d’habitat pour les retraités  autonomes basé sur le bien-vieillir, s’est rapprochée d’un autre membre de la Silver Alliance, la société Les  Opticiens Mobiles, le 1</w:t>
      </w:r>
      <w:r w:rsidDel="00000000" w:rsidR="00000000" w:rsidRPr="00000000">
        <w:rPr>
          <w:rFonts w:ascii="Avenir" w:cs="Avenir" w:eastAsia="Avenir" w:hAnsi="Avenir"/>
          <w:b w:val="0"/>
          <w:i w:val="0"/>
          <w:smallCaps w:val="0"/>
          <w:strike w:val="0"/>
          <w:color w:val="1f497d"/>
          <w:sz w:val="20"/>
          <w:szCs w:val="20"/>
          <w:u w:val="none"/>
          <w:shd w:fill="auto" w:val="clear"/>
          <w:vertAlign w:val="superscript"/>
          <w:rtl w:val="0"/>
        </w:rPr>
        <w:t xml:space="preserve">er </w:t>
      </w:r>
      <w:r w:rsidDel="00000000" w:rsidR="00000000" w:rsidRPr="00000000">
        <w:rPr>
          <w:rFonts w:ascii="Avenir" w:cs="Avenir" w:eastAsia="Avenir" w:hAnsi="Avenir"/>
          <w:b w:val="0"/>
          <w:i w:val="0"/>
          <w:smallCaps w:val="0"/>
          <w:strike w:val="0"/>
          <w:color w:val="1f497d"/>
          <w:sz w:val="20.15999984741211"/>
          <w:szCs w:val="20.15999984741211"/>
          <w:u w:val="none"/>
          <w:shd w:fill="auto" w:val="clear"/>
          <w:vertAlign w:val="baseline"/>
          <w:rtl w:val="0"/>
        </w:rPr>
        <w:t xml:space="preserve">réseau national d’opticiens spécialisés pour intervenir sur les lieux de vie et de travail  des personnes actives comme des personnes fragiles, pour proposer des actions de prévention et de  dépistage au sein de ses résidences services seniors, partout en France.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73278045654297" w:lineRule="auto"/>
        <w:ind w:left="20.563201904296875" w:right="21.981201171875" w:firstLine="9.273605346679688"/>
        <w:jc w:val="both"/>
        <w:rPr>
          <w:rFonts w:ascii="Avenir" w:cs="Avenir" w:eastAsia="Avenir" w:hAnsi="Avenir"/>
          <w:b w:val="0"/>
          <w:i w:val="0"/>
          <w:smallCaps w:val="0"/>
          <w:strike w:val="0"/>
          <w:color w:val="1f497d"/>
          <w:sz w:val="20.15999984741211"/>
          <w:szCs w:val="20.15999984741211"/>
          <w:u w:val="none"/>
          <w:shd w:fill="auto" w:val="clear"/>
          <w:vertAlign w:val="baseline"/>
        </w:rPr>
      </w:pPr>
      <w:r w:rsidDel="00000000" w:rsidR="00000000" w:rsidRPr="00000000">
        <w:rPr>
          <w:rFonts w:ascii="Avenir" w:cs="Avenir" w:eastAsia="Avenir" w:hAnsi="Avenir"/>
          <w:b w:val="0"/>
          <w:i w:val="0"/>
          <w:smallCaps w:val="0"/>
          <w:strike w:val="0"/>
          <w:color w:val="1f497d"/>
          <w:sz w:val="20.15999984741211"/>
          <w:szCs w:val="20.15999984741211"/>
          <w:highlight w:val="white"/>
          <w:u w:val="none"/>
          <w:vertAlign w:val="baseline"/>
          <w:rtl w:val="0"/>
        </w:rPr>
        <w:t xml:space="preserve">Dans le cadre de cette opération spéciale, baptisée « l’Été de la vision », les résidents Senioriales pourront </w:t>
      </w:r>
      <w:r w:rsidDel="00000000" w:rsidR="00000000" w:rsidRPr="00000000">
        <w:rPr>
          <w:rFonts w:ascii="Avenir" w:cs="Avenir" w:eastAsia="Avenir" w:hAnsi="Avenir"/>
          <w:b w:val="0"/>
          <w:i w:val="0"/>
          <w:smallCaps w:val="0"/>
          <w:strike w:val="0"/>
          <w:color w:val="1f497d"/>
          <w:sz w:val="20.15999984741211"/>
          <w:szCs w:val="20.1599998474121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1f497d"/>
          <w:sz w:val="20.15999984741211"/>
          <w:szCs w:val="20.15999984741211"/>
          <w:highlight w:val="white"/>
          <w:u w:val="none"/>
          <w:vertAlign w:val="baseline"/>
          <w:rtl w:val="0"/>
        </w:rPr>
        <w:t xml:space="preserve">bénéficier de journées d’animation dans leur résidence, durant lesquelles leur sera proposée une réunion </w:t>
      </w:r>
      <w:r w:rsidDel="00000000" w:rsidR="00000000" w:rsidRPr="00000000">
        <w:rPr>
          <w:rFonts w:ascii="Avenir" w:cs="Avenir" w:eastAsia="Avenir" w:hAnsi="Avenir"/>
          <w:b w:val="0"/>
          <w:i w:val="0"/>
          <w:smallCaps w:val="0"/>
          <w:strike w:val="0"/>
          <w:color w:val="1f497d"/>
          <w:sz w:val="20.15999984741211"/>
          <w:szCs w:val="20.1599998474121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1f497d"/>
          <w:sz w:val="20.15999984741211"/>
          <w:szCs w:val="20.15999984741211"/>
          <w:highlight w:val="white"/>
          <w:u w:val="none"/>
          <w:vertAlign w:val="baseline"/>
          <w:rtl w:val="0"/>
        </w:rPr>
        <w:t xml:space="preserve">d’information collective. Animée par un Opticien Mobile, elle sera l’occasion de faire le point sur les </w:t>
      </w:r>
      <w:r w:rsidDel="00000000" w:rsidR="00000000" w:rsidRPr="00000000">
        <w:rPr>
          <w:rFonts w:ascii="Avenir" w:cs="Avenir" w:eastAsia="Avenir" w:hAnsi="Avenir"/>
          <w:b w:val="0"/>
          <w:i w:val="0"/>
          <w:smallCaps w:val="0"/>
          <w:strike w:val="0"/>
          <w:color w:val="1f497d"/>
          <w:sz w:val="20.15999984741211"/>
          <w:szCs w:val="20.1599998474121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1f497d"/>
          <w:sz w:val="20.15999984741211"/>
          <w:szCs w:val="20.15999984741211"/>
          <w:highlight w:val="white"/>
          <w:u w:val="none"/>
          <w:vertAlign w:val="baseline"/>
          <w:rtl w:val="0"/>
        </w:rPr>
        <w:t xml:space="preserve">pathologies oculaires et les solutions pour les apaiser, et de découvrir des conseils pratiques pour protéger</w:t>
      </w:r>
      <w:r w:rsidDel="00000000" w:rsidR="00000000" w:rsidRPr="00000000">
        <w:rPr>
          <w:rFonts w:ascii="Avenir" w:cs="Avenir" w:eastAsia="Avenir" w:hAnsi="Avenir"/>
          <w:b w:val="0"/>
          <w:i w:val="0"/>
          <w:smallCaps w:val="0"/>
          <w:strike w:val="0"/>
          <w:color w:val="1f497d"/>
          <w:sz w:val="20.15999984741211"/>
          <w:szCs w:val="20.15999984741211"/>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8154296875" w:line="271.3193893432617" w:lineRule="auto"/>
        <w:ind w:left="0" w:right="20.009765625" w:firstLine="19.152069091796875"/>
        <w:jc w:val="both"/>
        <w:rPr>
          <w:rFonts w:ascii="Avenir" w:cs="Avenir" w:eastAsia="Avenir" w:hAnsi="Avenir"/>
          <w:b w:val="0"/>
          <w:i w:val="0"/>
          <w:smallCaps w:val="0"/>
          <w:strike w:val="0"/>
          <w:color w:val="1f497d"/>
          <w:sz w:val="20.15999984741211"/>
          <w:szCs w:val="20.15999984741211"/>
          <w:u w:val="none"/>
          <w:shd w:fill="auto" w:val="clear"/>
          <w:vertAlign w:val="baseline"/>
        </w:rPr>
      </w:pPr>
      <w:r w:rsidDel="00000000" w:rsidR="00000000" w:rsidRPr="00000000">
        <w:rPr>
          <w:rFonts w:ascii="Avenir" w:cs="Avenir" w:eastAsia="Avenir" w:hAnsi="Avenir"/>
          <w:b w:val="0"/>
          <w:i w:val="0"/>
          <w:smallCaps w:val="0"/>
          <w:strike w:val="0"/>
          <w:color w:val="1f497d"/>
          <w:sz w:val="20.15999984741211"/>
          <w:szCs w:val="20.15999984741211"/>
          <w:highlight w:val="white"/>
          <w:u w:val="none"/>
          <w:vertAlign w:val="baseline"/>
          <w:rtl w:val="0"/>
        </w:rPr>
        <w:t xml:space="preserve">sa vue, tout particulièrement pendant l’été, saison propice à « l’ophtalmie ». Cette inflammation due à une </w:t>
      </w:r>
      <w:r w:rsidDel="00000000" w:rsidR="00000000" w:rsidRPr="00000000">
        <w:rPr>
          <w:rFonts w:ascii="Avenir" w:cs="Avenir" w:eastAsia="Avenir" w:hAnsi="Avenir"/>
          <w:b w:val="0"/>
          <w:i w:val="0"/>
          <w:smallCaps w:val="0"/>
          <w:strike w:val="0"/>
          <w:color w:val="1f497d"/>
          <w:sz w:val="20.15999984741211"/>
          <w:szCs w:val="20.1599998474121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1f497d"/>
          <w:sz w:val="20.15999984741211"/>
          <w:szCs w:val="20.15999984741211"/>
          <w:highlight w:val="white"/>
          <w:u w:val="none"/>
          <w:vertAlign w:val="baseline"/>
          <w:rtl w:val="0"/>
        </w:rPr>
        <w:t xml:space="preserve">exposition trop forte aux rayons UV sans protection peut aboutir à une brûlure de la cornée ou la conjonctive </w:t>
      </w:r>
      <w:r w:rsidDel="00000000" w:rsidR="00000000" w:rsidRPr="00000000">
        <w:rPr>
          <w:rFonts w:ascii="Avenir" w:cs="Avenir" w:eastAsia="Avenir" w:hAnsi="Avenir"/>
          <w:b w:val="0"/>
          <w:i w:val="0"/>
          <w:smallCaps w:val="0"/>
          <w:strike w:val="0"/>
          <w:color w:val="1f497d"/>
          <w:sz w:val="20.15999984741211"/>
          <w:szCs w:val="20.1599998474121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1f497d"/>
          <w:sz w:val="20.15999984741211"/>
          <w:szCs w:val="20.15999984741211"/>
          <w:highlight w:val="white"/>
          <w:u w:val="none"/>
          <w:vertAlign w:val="baseline"/>
          <w:rtl w:val="0"/>
        </w:rPr>
        <w:t xml:space="preserve">(petite membrane qui protège le globe oculaire). « </w:t>
      </w:r>
      <w:r w:rsidDel="00000000" w:rsidR="00000000" w:rsidRPr="00000000">
        <w:rPr>
          <w:rFonts w:ascii="Avenir" w:cs="Avenir" w:eastAsia="Avenir" w:hAnsi="Avenir"/>
          <w:b w:val="0"/>
          <w:i w:val="1"/>
          <w:smallCaps w:val="0"/>
          <w:strike w:val="0"/>
          <w:color w:val="1f497d"/>
          <w:sz w:val="20.15999984741211"/>
          <w:szCs w:val="20.15999984741211"/>
          <w:highlight w:val="white"/>
          <w:u w:val="none"/>
          <w:vertAlign w:val="baseline"/>
          <w:rtl w:val="0"/>
        </w:rPr>
        <w:t xml:space="preserve">Il est primordial de bien s’équiper, pour profiter des beaux </w:t>
      </w:r>
      <w:r w:rsidDel="00000000" w:rsidR="00000000" w:rsidRPr="00000000">
        <w:rPr>
          <w:rFonts w:ascii="Avenir" w:cs="Avenir" w:eastAsia="Avenir" w:hAnsi="Avenir"/>
          <w:b w:val="0"/>
          <w:i w:val="1"/>
          <w:smallCaps w:val="0"/>
          <w:strike w:val="0"/>
          <w:color w:val="1f497d"/>
          <w:sz w:val="20.15999984741211"/>
          <w:szCs w:val="20.15999984741211"/>
          <w:u w:val="none"/>
          <w:shd w:fill="auto" w:val="clear"/>
          <w:vertAlign w:val="baseline"/>
          <w:rtl w:val="0"/>
        </w:rPr>
        <w:t xml:space="preserve"> </w:t>
      </w:r>
      <w:r w:rsidDel="00000000" w:rsidR="00000000" w:rsidRPr="00000000">
        <w:rPr>
          <w:rFonts w:ascii="Avenir" w:cs="Avenir" w:eastAsia="Avenir" w:hAnsi="Avenir"/>
          <w:b w:val="0"/>
          <w:i w:val="1"/>
          <w:smallCaps w:val="0"/>
          <w:strike w:val="0"/>
          <w:color w:val="1f497d"/>
          <w:sz w:val="20.15999984741211"/>
          <w:szCs w:val="20.15999984741211"/>
          <w:highlight w:val="white"/>
          <w:u w:val="none"/>
          <w:vertAlign w:val="baseline"/>
          <w:rtl w:val="0"/>
        </w:rPr>
        <w:t xml:space="preserve">jours sans risques et pour préserver sa vue. En été surtout, il est préférable de privilégier les lunettes de soleil </w:t>
      </w:r>
      <w:r w:rsidDel="00000000" w:rsidR="00000000" w:rsidRPr="00000000">
        <w:rPr>
          <w:rFonts w:ascii="Avenir" w:cs="Avenir" w:eastAsia="Avenir" w:hAnsi="Avenir"/>
          <w:b w:val="0"/>
          <w:i w:val="1"/>
          <w:smallCaps w:val="0"/>
          <w:strike w:val="0"/>
          <w:color w:val="1f497d"/>
          <w:sz w:val="20.15999984741211"/>
          <w:szCs w:val="20.15999984741211"/>
          <w:u w:val="none"/>
          <w:shd w:fill="auto" w:val="clear"/>
          <w:vertAlign w:val="baseline"/>
          <w:rtl w:val="0"/>
        </w:rPr>
        <w:t xml:space="preserve"> </w:t>
      </w:r>
      <w:r w:rsidDel="00000000" w:rsidR="00000000" w:rsidRPr="00000000">
        <w:rPr>
          <w:rFonts w:ascii="Avenir" w:cs="Avenir" w:eastAsia="Avenir" w:hAnsi="Avenir"/>
          <w:b w:val="0"/>
          <w:i w:val="1"/>
          <w:smallCaps w:val="0"/>
          <w:strike w:val="0"/>
          <w:color w:val="1f497d"/>
          <w:sz w:val="20.15999984741211"/>
          <w:szCs w:val="20.15999984741211"/>
          <w:highlight w:val="white"/>
          <w:u w:val="none"/>
          <w:vertAlign w:val="baseline"/>
          <w:rtl w:val="0"/>
        </w:rPr>
        <w:t xml:space="preserve">certifiées CE avec un indice UV de 3 ou 4 en cas de très fort ensoleillement ou réverbération </w:t>
      </w:r>
      <w:r w:rsidDel="00000000" w:rsidR="00000000" w:rsidRPr="00000000">
        <w:rPr>
          <w:rFonts w:ascii="Avenir" w:cs="Avenir" w:eastAsia="Avenir" w:hAnsi="Avenir"/>
          <w:b w:val="0"/>
          <w:i w:val="0"/>
          <w:smallCaps w:val="0"/>
          <w:strike w:val="0"/>
          <w:color w:val="1f497d"/>
          <w:sz w:val="20.15999984741211"/>
          <w:szCs w:val="20.15999984741211"/>
          <w:highlight w:val="white"/>
          <w:u w:val="none"/>
          <w:vertAlign w:val="baseline"/>
          <w:rtl w:val="0"/>
        </w:rPr>
        <w:t xml:space="preserve">», explique </w:t>
      </w:r>
      <w:r w:rsidDel="00000000" w:rsidR="00000000" w:rsidRPr="00000000">
        <w:rPr>
          <w:rFonts w:ascii="Avenir" w:cs="Avenir" w:eastAsia="Avenir" w:hAnsi="Avenir"/>
          <w:b w:val="0"/>
          <w:i w:val="0"/>
          <w:smallCaps w:val="0"/>
          <w:strike w:val="0"/>
          <w:color w:val="1f497d"/>
          <w:sz w:val="20.15999984741211"/>
          <w:szCs w:val="20.1599998474121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1f497d"/>
          <w:sz w:val="20.15999984741211"/>
          <w:szCs w:val="20.15999984741211"/>
          <w:highlight w:val="white"/>
          <w:u w:val="none"/>
          <w:vertAlign w:val="baseline"/>
          <w:rtl w:val="0"/>
        </w:rPr>
        <w:t xml:space="preserve">Marie, Opticienne Mobile.</w:t>
      </w:r>
      <w:r w:rsidDel="00000000" w:rsidR="00000000" w:rsidRPr="00000000">
        <w:rPr>
          <w:rFonts w:ascii="Avenir" w:cs="Avenir" w:eastAsia="Avenir" w:hAnsi="Avenir"/>
          <w:b w:val="0"/>
          <w:i w:val="0"/>
          <w:smallCaps w:val="0"/>
          <w:strike w:val="0"/>
          <w:color w:val="1f497d"/>
          <w:sz w:val="20.15999984741211"/>
          <w:szCs w:val="20.15999984741211"/>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4248046875" w:line="271.3193893432617" w:lineRule="auto"/>
        <w:ind w:left="27.619247436523438" w:right="19.89990234375" w:hanging="5.4431915283203125"/>
        <w:jc w:val="left"/>
        <w:rPr>
          <w:rFonts w:ascii="Avenir" w:cs="Avenir" w:eastAsia="Avenir" w:hAnsi="Avenir"/>
          <w:b w:val="0"/>
          <w:i w:val="0"/>
          <w:smallCaps w:val="0"/>
          <w:strike w:val="0"/>
          <w:color w:val="1f497d"/>
          <w:sz w:val="20.15999984741211"/>
          <w:szCs w:val="20.15999984741211"/>
          <w:u w:val="none"/>
          <w:shd w:fill="auto" w:val="clear"/>
          <w:vertAlign w:val="baseline"/>
        </w:rPr>
      </w:pPr>
      <w:r w:rsidDel="00000000" w:rsidR="00000000" w:rsidRPr="00000000">
        <w:rPr>
          <w:rFonts w:ascii="Avenir" w:cs="Avenir" w:eastAsia="Avenir" w:hAnsi="Avenir"/>
          <w:b w:val="0"/>
          <w:i w:val="0"/>
          <w:smallCaps w:val="0"/>
          <w:strike w:val="0"/>
          <w:color w:val="1f497d"/>
          <w:sz w:val="20.15999984741211"/>
          <w:szCs w:val="20.15999984741211"/>
          <w:u w:val="none"/>
          <w:shd w:fill="auto" w:val="clear"/>
          <w:vertAlign w:val="baseline"/>
          <w:rtl w:val="0"/>
        </w:rPr>
        <w:t xml:space="preserve">Cette réunion sera suivie d’une session de bilans visuels individuels gratuits sur inscription auprès du/de la  responsable de la résidence.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2392578125" w:line="271.3193893432617" w:lineRule="auto"/>
        <w:ind w:left="22.176055908203125" w:right="22.646484375" w:firstLine="9.67681884765625"/>
        <w:jc w:val="left"/>
        <w:rPr>
          <w:rFonts w:ascii="Avenir" w:cs="Avenir" w:eastAsia="Avenir" w:hAnsi="Avenir"/>
          <w:b w:val="0"/>
          <w:i w:val="0"/>
          <w:smallCaps w:val="0"/>
          <w:strike w:val="0"/>
          <w:color w:val="1f497d"/>
          <w:sz w:val="20.15999984741211"/>
          <w:szCs w:val="20.15999984741211"/>
          <w:u w:val="none"/>
          <w:shd w:fill="auto" w:val="clear"/>
          <w:vertAlign w:val="baseline"/>
        </w:rPr>
      </w:pPr>
      <w:r w:rsidDel="00000000" w:rsidR="00000000" w:rsidRPr="00000000">
        <w:rPr>
          <w:rFonts w:ascii="Avenir" w:cs="Avenir" w:eastAsia="Avenir" w:hAnsi="Avenir"/>
          <w:b w:val="0"/>
          <w:i w:val="0"/>
          <w:smallCaps w:val="0"/>
          <w:strike w:val="0"/>
          <w:color w:val="1f497d"/>
          <w:sz w:val="20.15999984741211"/>
          <w:szCs w:val="20.15999984741211"/>
          <w:u w:val="none"/>
          <w:shd w:fill="auto" w:val="clear"/>
          <w:vertAlign w:val="baseline"/>
          <w:rtl w:val="0"/>
        </w:rPr>
        <w:t xml:space="preserve">En dehors de cette opération estivale, tout résident peut, s’il le souhaite, prendre rendez-vous avec l’un des  Opticiens Mobiles du réseau pour une consultation gratuite à son domicile.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2392578125" w:line="270.52680015563965" w:lineRule="auto"/>
        <w:ind w:left="22.579269409179688" w:right="71.561279296875" w:firstLine="7.257537841796875"/>
        <w:jc w:val="both"/>
        <w:rPr>
          <w:rFonts w:ascii="Avenir" w:cs="Avenir" w:eastAsia="Avenir" w:hAnsi="Avenir"/>
          <w:b w:val="0"/>
          <w:i w:val="0"/>
          <w:smallCaps w:val="0"/>
          <w:strike w:val="0"/>
          <w:color w:val="1f497d"/>
          <w:sz w:val="20.15999984741211"/>
          <w:szCs w:val="20.15999984741211"/>
          <w:u w:val="none"/>
          <w:shd w:fill="auto" w:val="clear"/>
          <w:vertAlign w:val="baseline"/>
        </w:rPr>
      </w:pPr>
      <w:r w:rsidDel="00000000" w:rsidR="00000000" w:rsidRPr="00000000">
        <w:rPr>
          <w:rFonts w:ascii="Avenir" w:cs="Avenir" w:eastAsia="Avenir" w:hAnsi="Avenir"/>
          <w:b w:val="0"/>
          <w:i w:val="1"/>
          <w:smallCaps w:val="0"/>
          <w:strike w:val="0"/>
          <w:color w:val="1f497d"/>
          <w:sz w:val="20.15999984741211"/>
          <w:szCs w:val="20.15999984741211"/>
          <w:u w:val="none"/>
          <w:shd w:fill="auto" w:val="clear"/>
          <w:vertAlign w:val="baseline"/>
          <w:rtl w:val="0"/>
        </w:rPr>
        <w:t xml:space="preserve">« Bien vieillir, c’est profiter d’un cadre de vie idéal, tel que celui que nous proposons dans nos résidences, mais c’est aussi et avant tout savoir rester en bonne santé ! Nous souhaitons donc offrir à nos résidents des offres les plus adaptées et les plus pertinentes possibles pour les accompagner également sur ce volet. Nous sommes donc ravis d’organiser cet « Été de la vision » avec Les Opticiens Mobiles, le leader français spécialiste de l’optique « hors magasins », pour permettre à tous d’accéder à la santé visuelle » </w:t>
      </w:r>
      <w:r w:rsidDel="00000000" w:rsidR="00000000" w:rsidRPr="00000000">
        <w:rPr>
          <w:rFonts w:ascii="Avenir" w:cs="Avenir" w:eastAsia="Avenir" w:hAnsi="Avenir"/>
          <w:b w:val="0"/>
          <w:i w:val="0"/>
          <w:smallCaps w:val="0"/>
          <w:strike w:val="0"/>
          <w:color w:val="1f497d"/>
          <w:sz w:val="20.15999984741211"/>
          <w:szCs w:val="20.15999984741211"/>
          <w:u w:val="none"/>
          <w:shd w:fill="auto" w:val="clear"/>
          <w:vertAlign w:val="baseline"/>
          <w:rtl w:val="0"/>
        </w:rPr>
        <w:t xml:space="preserve">souligne Benjamin Misery, Président Directeur Général des Senioriales.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904296875" w:line="270.7914733886719" w:lineRule="auto"/>
        <w:ind w:left="18.950424194335938" w:right="77.44873046875" w:firstLine="10.886383056640625"/>
        <w:jc w:val="both"/>
        <w:rPr>
          <w:rFonts w:ascii="Avenir" w:cs="Avenir" w:eastAsia="Avenir" w:hAnsi="Avenir"/>
          <w:b w:val="0"/>
          <w:i w:val="0"/>
          <w:smallCaps w:val="0"/>
          <w:strike w:val="0"/>
          <w:color w:val="1f497d"/>
          <w:sz w:val="20.15999984741211"/>
          <w:szCs w:val="20.15999984741211"/>
          <w:u w:val="none"/>
          <w:shd w:fill="auto" w:val="clear"/>
          <w:vertAlign w:val="baseline"/>
        </w:rPr>
      </w:pPr>
      <w:r w:rsidDel="00000000" w:rsidR="00000000" w:rsidRPr="00000000">
        <w:rPr>
          <w:rFonts w:ascii="Avenir" w:cs="Avenir" w:eastAsia="Avenir" w:hAnsi="Avenir"/>
          <w:b w:val="0"/>
          <w:i w:val="1"/>
          <w:smallCaps w:val="0"/>
          <w:strike w:val="0"/>
          <w:color w:val="1f497d"/>
          <w:sz w:val="20.15999984741211"/>
          <w:szCs w:val="20.15999984741211"/>
          <w:u w:val="none"/>
          <w:shd w:fill="auto" w:val="clear"/>
          <w:vertAlign w:val="baseline"/>
          <w:rtl w:val="0"/>
        </w:rPr>
        <w:t xml:space="preserve">« Nous sommes fiers de la confiance accordée par Les Senioriales au réseau Les Opticiens Mobiles pour la mise en place de cette action de prévention à la santé visuelle au sein de leurs résidences. Parce que la vue est un sens précieux qui permet de conserver confort et qualité de vie mais aussi de continuer à pratiquer des activités du quotidien, il est important de la préserver ! Lire, jardiner, bricoler ou encore conduire… une bonne vision est nécessaire pour profiter pleinement de moments de loisirs et de son autonomie. Pour cela, il est important de protéger ses yeux, qui plus est lors de la période estivale. C’est pourquoi les équipes Les Opticiens Mobiles sont pleinement engagées sur l'ensemble du territoire pour informer et sensibiliser tous les résidents qui le souhaitent lors de ces journées d’animation » </w:t>
      </w:r>
      <w:r w:rsidDel="00000000" w:rsidR="00000000" w:rsidRPr="00000000">
        <w:rPr>
          <w:rFonts w:ascii="Avenir" w:cs="Avenir" w:eastAsia="Avenir" w:hAnsi="Avenir"/>
          <w:b w:val="0"/>
          <w:i w:val="0"/>
          <w:smallCaps w:val="0"/>
          <w:strike w:val="0"/>
          <w:color w:val="1f497d"/>
          <w:sz w:val="20.15999984741211"/>
          <w:szCs w:val="20.15999984741211"/>
          <w:u w:val="none"/>
          <w:shd w:fill="auto" w:val="clear"/>
          <w:vertAlign w:val="baseline"/>
          <w:rtl w:val="0"/>
        </w:rPr>
        <w:t xml:space="preserve">explique Matthieu Gerber, fondateur et CEO de la société Les Opticiens Mobiles.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4991455078125" w:line="240" w:lineRule="auto"/>
        <w:ind w:left="12.499237060546875" w:right="0" w:firstLine="0"/>
        <w:jc w:val="left"/>
        <w:rPr>
          <w:rFonts w:ascii="Avenir" w:cs="Avenir" w:eastAsia="Avenir" w:hAnsi="Avenir"/>
          <w:b w:val="0"/>
          <w:i w:val="0"/>
          <w:smallCaps w:val="0"/>
          <w:strike w:val="0"/>
          <w:color w:val="1f497d"/>
          <w:sz w:val="20.15999984741211"/>
          <w:szCs w:val="20.15999984741211"/>
          <w:u w:val="none"/>
          <w:shd w:fill="auto" w:val="clear"/>
          <w:vertAlign w:val="baseline"/>
        </w:rPr>
      </w:pPr>
      <w:r w:rsidDel="00000000" w:rsidR="00000000" w:rsidRPr="00000000">
        <w:rPr>
          <w:rFonts w:ascii="Avenir" w:cs="Avenir" w:eastAsia="Avenir" w:hAnsi="Avenir"/>
          <w:b w:val="0"/>
          <w:i w:val="0"/>
          <w:smallCaps w:val="0"/>
          <w:strike w:val="0"/>
          <w:color w:val="1f497d"/>
          <w:sz w:val="20.15999984741211"/>
          <w:szCs w:val="20.15999984741211"/>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4331462</wp:posOffset>
            </wp:positionH>
            <wp:positionV relativeFrom="paragraph">
              <wp:posOffset>105812</wp:posOffset>
            </wp:positionV>
            <wp:extent cx="1799641" cy="344805"/>
            <wp:effectExtent b="0" l="0" r="0" t="0"/>
            <wp:wrapSquare wrapText="left" distB="19050" distT="19050" distL="19050" distR="1905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799641" cy="344805"/>
                    </a:xfrm>
                    <a:prstGeom prst="rect"/>
                    <a:ln/>
                  </pic:spPr>
                </pic:pic>
              </a:graphicData>
            </a:graphic>
          </wp:anchor>
        </w:drawing>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6748046875" w:line="240" w:lineRule="auto"/>
        <w:ind w:left="12.499237060546875" w:right="0" w:firstLine="0"/>
        <w:jc w:val="left"/>
        <w:rPr>
          <w:rFonts w:ascii="Avenir" w:cs="Avenir" w:eastAsia="Avenir" w:hAnsi="Avenir"/>
          <w:b w:val="0"/>
          <w:i w:val="0"/>
          <w:smallCaps w:val="0"/>
          <w:strike w:val="0"/>
          <w:color w:val="1f497d"/>
          <w:sz w:val="20.15999984741211"/>
          <w:szCs w:val="20.15999984741211"/>
          <w:u w:val="none"/>
          <w:shd w:fill="auto" w:val="clear"/>
          <w:vertAlign w:val="baseline"/>
        </w:rPr>
      </w:pPr>
      <w:r w:rsidDel="00000000" w:rsidR="00000000" w:rsidRPr="00000000">
        <w:rPr>
          <w:rFonts w:ascii="Avenir" w:cs="Avenir" w:eastAsia="Avenir" w:hAnsi="Avenir"/>
          <w:b w:val="0"/>
          <w:i w:val="0"/>
          <w:smallCaps w:val="0"/>
          <w:strike w:val="0"/>
          <w:color w:val="1f497d"/>
          <w:sz w:val="20.15999984741211"/>
          <w:szCs w:val="20.15999984741211"/>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73681640625" w:line="240" w:lineRule="auto"/>
        <w:ind w:left="12.499237060546875" w:right="0" w:firstLine="0"/>
        <w:jc w:val="left"/>
        <w:rPr>
          <w:rFonts w:ascii="Avenir" w:cs="Avenir" w:eastAsia="Avenir" w:hAnsi="Avenir"/>
          <w:b w:val="0"/>
          <w:i w:val="0"/>
          <w:smallCaps w:val="0"/>
          <w:strike w:val="0"/>
          <w:color w:val="1f497d"/>
          <w:sz w:val="20.15999984741211"/>
          <w:szCs w:val="20.15999984741211"/>
          <w:u w:val="none"/>
          <w:shd w:fill="auto" w:val="clear"/>
          <w:vertAlign w:val="baseline"/>
        </w:rPr>
      </w:pPr>
      <w:r w:rsidDel="00000000" w:rsidR="00000000" w:rsidRPr="00000000">
        <w:rPr>
          <w:rFonts w:ascii="Avenir" w:cs="Avenir" w:eastAsia="Avenir" w:hAnsi="Avenir"/>
          <w:b w:val="0"/>
          <w:i w:val="0"/>
          <w:smallCaps w:val="0"/>
          <w:strike w:val="0"/>
          <w:color w:val="1f497d"/>
          <w:sz w:val="20.15999984741211"/>
          <w:szCs w:val="20.15999984741211"/>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362548828125" w:line="240" w:lineRule="auto"/>
        <w:ind w:left="12.499237060546875" w:right="0" w:firstLine="0"/>
        <w:jc w:val="left"/>
        <w:rPr>
          <w:rFonts w:ascii="Avenir" w:cs="Avenir" w:eastAsia="Avenir" w:hAnsi="Avenir"/>
          <w:b w:val="0"/>
          <w:i w:val="0"/>
          <w:smallCaps w:val="0"/>
          <w:strike w:val="0"/>
          <w:color w:val="1f497d"/>
          <w:sz w:val="18.060291290283203"/>
          <w:szCs w:val="18.060291290283203"/>
          <w:u w:val="none"/>
          <w:shd w:fill="auto" w:val="clear"/>
          <w:vertAlign w:val="baseline"/>
        </w:rPr>
      </w:pPr>
      <w:r w:rsidDel="00000000" w:rsidR="00000000" w:rsidRPr="00000000">
        <w:rPr>
          <w:rFonts w:ascii="Avenir" w:cs="Avenir" w:eastAsia="Avenir" w:hAnsi="Avenir"/>
          <w:b w:val="0"/>
          <w:i w:val="0"/>
          <w:smallCaps w:val="0"/>
          <w:strike w:val="0"/>
          <w:color w:val="1f497d"/>
          <w:sz w:val="18.060291290283203"/>
          <w:szCs w:val="18.060291290283203"/>
          <w:u w:val="none"/>
          <w:shd w:fill="auto" w:val="clear"/>
          <w:vertAlign w:val="baseline"/>
          <w:rtl w:val="0"/>
        </w:rPr>
        <w:t xml:space="preserve">À propos de Senioriales :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0599365234375" w:line="270.0674629211426" w:lineRule="auto"/>
        <w:ind w:left="15.052871704101562" w:right="27.501220703125" w:firstLine="6.5663909912109375"/>
        <w:jc w:val="left"/>
        <w:rPr>
          <w:rFonts w:ascii="Avenir" w:cs="Avenir" w:eastAsia="Avenir" w:hAnsi="Avenir"/>
          <w:b w:val="0"/>
          <w:i w:val="0"/>
          <w:smallCaps w:val="0"/>
          <w:strike w:val="0"/>
          <w:color w:val="1e487e"/>
          <w:sz w:val="18.240001678466797"/>
          <w:szCs w:val="18.240001678466797"/>
          <w:u w:val="none"/>
          <w:shd w:fill="auto" w:val="clear"/>
          <w:vertAlign w:val="baseline"/>
        </w:rPr>
      </w:pPr>
      <w:r w:rsidDel="00000000" w:rsidR="00000000" w:rsidRPr="00000000">
        <w:rPr>
          <w:rFonts w:ascii="Avenir" w:cs="Avenir" w:eastAsia="Avenir" w:hAnsi="Avenir"/>
          <w:b w:val="0"/>
          <w:i w:val="0"/>
          <w:smallCaps w:val="0"/>
          <w:strike w:val="0"/>
          <w:color w:val="1e487e"/>
          <w:sz w:val="18.240001678466797"/>
          <w:szCs w:val="18.240001678466797"/>
          <w:u w:val="none"/>
          <w:shd w:fill="auto" w:val="clear"/>
          <w:vertAlign w:val="baseline"/>
          <w:rtl w:val="0"/>
        </w:rPr>
        <w:t xml:space="preserve">Senioriales développe depuis 2001 un concept d’habitat pour les retraités autonomes. La société toulousaine, filiale du  Groupe Pierre &amp; Vacances Center Parcs depuis 2007, compte 100 résidences livrées ou en cours de travaux/commercialisation. Elle commercialise ces résidences en investissement Pinel ou en LMNP (Loueur Meublé Non  Professionnel) et propose un service de gestion et d’aide à la location.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782958984375" w:line="270.06752014160156" w:lineRule="auto"/>
        <w:ind w:left="15.052871704101562" w:right="25.546875" w:firstLine="14.956741333007812"/>
        <w:jc w:val="both"/>
        <w:rPr>
          <w:rFonts w:ascii="Avenir" w:cs="Avenir" w:eastAsia="Avenir" w:hAnsi="Avenir"/>
          <w:b w:val="0"/>
          <w:i w:val="0"/>
          <w:smallCaps w:val="0"/>
          <w:strike w:val="0"/>
          <w:color w:val="1e487e"/>
          <w:sz w:val="18.240001678466797"/>
          <w:szCs w:val="18.240001678466797"/>
          <w:u w:val="none"/>
          <w:shd w:fill="auto" w:val="clear"/>
          <w:vertAlign w:val="baseline"/>
        </w:rPr>
      </w:pPr>
      <w:r w:rsidDel="00000000" w:rsidR="00000000" w:rsidRPr="00000000">
        <w:rPr>
          <w:rFonts w:ascii="Avenir" w:cs="Avenir" w:eastAsia="Avenir" w:hAnsi="Avenir"/>
          <w:b w:val="0"/>
          <w:i w:val="0"/>
          <w:smallCaps w:val="0"/>
          <w:strike w:val="0"/>
          <w:color w:val="1e487e"/>
          <w:sz w:val="18.240001678466797"/>
          <w:szCs w:val="18.240001678466797"/>
          <w:u w:val="none"/>
          <w:shd w:fill="auto" w:val="clear"/>
          <w:vertAlign w:val="baseline"/>
          <w:rtl w:val="0"/>
        </w:rPr>
        <w:t xml:space="preserve">Elle accueille plus de 6 800 résidents et affiche un chiffre d’affaires 2019/2020 de 65,3 M€. Senioriales emploie plus de  250 collaborateurs. Selon une étude BVA (2015), 1 senior sur 2 connaît la marque Senioriales et selon une enquête IPSOS  (2020), 8 résidents sur 10 conseilleraient Senioriales. Dans le cadre de sa politique d’innovation, Senioriales a développé  un accélérateur d’innovations destinées à améliorer la qualité de vie des seniors : le LAB Senioriales. Sur la base d’une  approche participative associant usagers et concepteurs-industriels, le LAB explore, co-conçoit, co-fabrique et co-déploie  des solutions innovantes avec et pour les seniors (système communiquant, logement modulable et évolutif…).  </w:t>
      </w:r>
      <w:r w:rsidDel="00000000" w:rsidR="00000000" w:rsidRPr="00000000">
        <w:rPr>
          <w:rFonts w:ascii="Avenir" w:cs="Avenir" w:eastAsia="Avenir" w:hAnsi="Avenir"/>
          <w:b w:val="0"/>
          <w:i w:val="0"/>
          <w:smallCaps w:val="0"/>
          <w:strike w:val="0"/>
          <w:color w:val="1e487e"/>
          <w:sz w:val="18.240001678466797"/>
          <w:szCs w:val="18.240001678466797"/>
          <w:u w:val="single"/>
          <w:shd w:fill="auto" w:val="clear"/>
          <w:vertAlign w:val="baseline"/>
          <w:rtl w:val="0"/>
        </w:rPr>
        <w:t xml:space="preserve">www.senioriales.com</w:t>
      </w:r>
      <w:r w:rsidDel="00000000" w:rsidR="00000000" w:rsidRPr="00000000">
        <w:rPr>
          <w:rFonts w:ascii="Avenir" w:cs="Avenir" w:eastAsia="Avenir" w:hAnsi="Avenir"/>
          <w:b w:val="0"/>
          <w:i w:val="0"/>
          <w:smallCaps w:val="0"/>
          <w:strike w:val="0"/>
          <w:color w:val="1e487e"/>
          <w:sz w:val="18.240001678466797"/>
          <w:szCs w:val="18.240001678466797"/>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1896362304688" w:line="240" w:lineRule="auto"/>
        <w:ind w:left="21.254425048828125" w:right="0" w:firstLine="0"/>
        <w:jc w:val="left"/>
        <w:rPr>
          <w:rFonts w:ascii="Avenir" w:cs="Avenir" w:eastAsia="Avenir" w:hAnsi="Avenir"/>
          <w:b w:val="0"/>
          <w:i w:val="0"/>
          <w:smallCaps w:val="0"/>
          <w:strike w:val="0"/>
          <w:color w:val="1e487e"/>
          <w:sz w:val="18.060291290283203"/>
          <w:szCs w:val="18.060291290283203"/>
          <w:u w:val="none"/>
          <w:shd w:fill="auto" w:val="clear"/>
          <w:vertAlign w:val="baseline"/>
        </w:rPr>
      </w:pPr>
      <w:r w:rsidDel="00000000" w:rsidR="00000000" w:rsidRPr="00000000">
        <w:rPr>
          <w:rFonts w:ascii="Avenir" w:cs="Avenir" w:eastAsia="Avenir" w:hAnsi="Avenir"/>
          <w:b w:val="0"/>
          <w:i w:val="0"/>
          <w:smallCaps w:val="0"/>
          <w:strike w:val="0"/>
          <w:color w:val="1e487e"/>
          <w:sz w:val="18.060291290283203"/>
          <w:szCs w:val="18.060291290283203"/>
          <w:u w:val="none"/>
          <w:shd w:fill="auto" w:val="clear"/>
          <w:vertAlign w:val="baseline"/>
          <w:rtl w:val="0"/>
        </w:rPr>
        <w:t xml:space="preserve">Contact presse Senioriales : Agence Anouk Déqué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0538330078125" w:line="240" w:lineRule="auto"/>
        <w:ind w:left="30.009613037109375" w:right="0" w:firstLine="0"/>
        <w:jc w:val="left"/>
        <w:rPr>
          <w:rFonts w:ascii="Avenir" w:cs="Avenir" w:eastAsia="Avenir" w:hAnsi="Avenir"/>
          <w:b w:val="0"/>
          <w:i w:val="0"/>
          <w:smallCaps w:val="0"/>
          <w:strike w:val="0"/>
          <w:color w:val="1e487e"/>
          <w:sz w:val="18.240001678466797"/>
          <w:szCs w:val="18.240001678466797"/>
          <w:u w:val="none"/>
          <w:shd w:fill="auto" w:val="clear"/>
          <w:vertAlign w:val="baseline"/>
        </w:rPr>
      </w:pPr>
      <w:r w:rsidDel="00000000" w:rsidR="00000000" w:rsidRPr="00000000">
        <w:rPr>
          <w:rFonts w:ascii="Avenir" w:cs="Avenir" w:eastAsia="Avenir" w:hAnsi="Avenir"/>
          <w:b w:val="0"/>
          <w:i w:val="0"/>
          <w:smallCaps w:val="0"/>
          <w:strike w:val="0"/>
          <w:color w:val="1e487e"/>
          <w:sz w:val="18.240001678466797"/>
          <w:szCs w:val="18.240001678466797"/>
          <w:u w:val="none"/>
          <w:shd w:fill="auto" w:val="clear"/>
          <w:vertAlign w:val="baseline"/>
          <w:rtl w:val="0"/>
        </w:rPr>
        <w:t xml:space="preserve">Mathilde LISE - </w:t>
      </w:r>
      <w:r w:rsidDel="00000000" w:rsidR="00000000" w:rsidRPr="00000000">
        <w:rPr>
          <w:rFonts w:ascii="Avenir" w:cs="Avenir" w:eastAsia="Avenir" w:hAnsi="Avenir"/>
          <w:b w:val="0"/>
          <w:i w:val="0"/>
          <w:smallCaps w:val="0"/>
          <w:strike w:val="0"/>
          <w:color w:val="1e487e"/>
          <w:sz w:val="18.240001678466797"/>
          <w:szCs w:val="18.240001678466797"/>
          <w:u w:val="single"/>
          <w:shd w:fill="auto" w:val="clear"/>
          <w:vertAlign w:val="baseline"/>
          <w:rtl w:val="0"/>
        </w:rPr>
        <w:t xml:space="preserve">m.lise@adeque.com </w:t>
      </w:r>
      <w:r w:rsidDel="00000000" w:rsidR="00000000" w:rsidRPr="00000000">
        <w:rPr>
          <w:rFonts w:ascii="Avenir" w:cs="Avenir" w:eastAsia="Avenir" w:hAnsi="Avenir"/>
          <w:b w:val="0"/>
          <w:i w:val="0"/>
          <w:smallCaps w:val="0"/>
          <w:strike w:val="0"/>
          <w:color w:val="1e487e"/>
          <w:sz w:val="18.240001678466797"/>
          <w:szCs w:val="18.240001678466797"/>
          <w:u w:val="none"/>
          <w:shd w:fill="auto" w:val="clear"/>
          <w:vertAlign w:val="baseline"/>
          <w:rtl w:val="0"/>
        </w:rPr>
        <w:t xml:space="preserve">- 06 26 26 52 68</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48766994476318" w:lineRule="auto"/>
        <w:ind w:left="12.499237060546875" w:right="88.30322265625" w:firstLine="0"/>
        <w:jc w:val="left"/>
        <w:rPr>
          <w:rFonts w:ascii="Avenir" w:cs="Avenir" w:eastAsia="Avenir" w:hAnsi="Avenir"/>
          <w:b w:val="0"/>
          <w:i w:val="0"/>
          <w:smallCaps w:val="0"/>
          <w:strike w:val="0"/>
          <w:color w:val="1e487e"/>
          <w:sz w:val="18.060291290283203"/>
          <w:szCs w:val="18.060291290283203"/>
          <w:u w:val="none"/>
          <w:shd w:fill="auto" w:val="clear"/>
          <w:vertAlign w:val="baseline"/>
        </w:rPr>
      </w:pPr>
      <w:r w:rsidDel="00000000" w:rsidR="00000000" w:rsidRPr="00000000">
        <w:rPr>
          <w:rFonts w:ascii="Avenir" w:cs="Avenir" w:eastAsia="Avenir" w:hAnsi="Avenir"/>
          <w:b w:val="0"/>
          <w:i w:val="0"/>
          <w:smallCaps w:val="0"/>
          <w:strike w:val="0"/>
          <w:color w:val="1e487e"/>
          <w:sz w:val="18.060291290283203"/>
          <w:szCs w:val="18.060291290283203"/>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1e487e"/>
          <w:sz w:val="18.060291290283203"/>
          <w:szCs w:val="18.060291290283203"/>
          <w:u w:val="none"/>
          <w:shd w:fill="auto" w:val="clear"/>
          <w:vertAlign w:val="baseline"/>
        </w:rPr>
        <w:drawing>
          <wp:inline distB="19050" distT="19050" distL="19050" distR="19050">
            <wp:extent cx="1650857" cy="449580"/>
            <wp:effectExtent b="0" l="0" r="0" t="0"/>
            <wp:docPr id="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650857" cy="449580"/>
                    </a:xfrm>
                    <a:prstGeom prst="rect"/>
                    <a:ln/>
                  </pic:spPr>
                </pic:pic>
              </a:graphicData>
            </a:graphic>
          </wp:inline>
        </w:drawing>
      </w:r>
      <w:r w:rsidDel="00000000" w:rsidR="00000000" w:rsidRPr="00000000">
        <w:rPr>
          <w:rFonts w:ascii="Avenir" w:cs="Avenir" w:eastAsia="Avenir" w:hAnsi="Avenir"/>
          <w:b w:val="0"/>
          <w:i w:val="0"/>
          <w:smallCaps w:val="0"/>
          <w:strike w:val="0"/>
          <w:color w:val="1e487e"/>
          <w:sz w:val="18.060291290283203"/>
          <w:szCs w:val="18.060291290283203"/>
          <w:u w:val="none"/>
          <w:shd w:fill="auto" w:val="clear"/>
          <w:vertAlign w:val="baseline"/>
          <w:rtl w:val="0"/>
        </w:rPr>
        <w:t xml:space="preserve">À propos de Les Opticiens Mobiles :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3974609375" w:line="269.3660545349121" w:lineRule="auto"/>
        <w:ind w:left="15.052871704101562" w:right="26.45263671875" w:firstLine="14.956741333007812"/>
        <w:jc w:val="both"/>
        <w:rPr>
          <w:rFonts w:ascii="Avenir" w:cs="Avenir" w:eastAsia="Avenir" w:hAnsi="Avenir"/>
          <w:b w:val="0"/>
          <w:i w:val="0"/>
          <w:smallCaps w:val="0"/>
          <w:strike w:val="0"/>
          <w:color w:val="1e487e"/>
          <w:sz w:val="18.240001678466797"/>
          <w:szCs w:val="18.240001678466797"/>
          <w:u w:val="none"/>
          <w:shd w:fill="auto" w:val="clear"/>
          <w:vertAlign w:val="baseline"/>
        </w:rPr>
      </w:pPr>
      <w:r w:rsidDel="00000000" w:rsidR="00000000" w:rsidRPr="00000000">
        <w:rPr>
          <w:rFonts w:ascii="Avenir" w:cs="Avenir" w:eastAsia="Avenir" w:hAnsi="Avenir"/>
          <w:b w:val="0"/>
          <w:i w:val="0"/>
          <w:smallCaps w:val="0"/>
          <w:strike w:val="0"/>
          <w:color w:val="1e487e"/>
          <w:sz w:val="18.240001678466797"/>
          <w:szCs w:val="18.240001678466797"/>
          <w:u w:val="none"/>
          <w:shd w:fill="auto" w:val="clear"/>
          <w:vertAlign w:val="baseline"/>
          <w:rtl w:val="0"/>
        </w:rPr>
        <w:t xml:space="preserve">Les Opticiens Mobiles est le 1</w:t>
      </w:r>
      <w:r w:rsidDel="00000000" w:rsidR="00000000" w:rsidRPr="00000000">
        <w:rPr>
          <w:rFonts w:ascii="Avenir" w:cs="Avenir" w:eastAsia="Avenir" w:hAnsi="Avenir"/>
          <w:b w:val="0"/>
          <w:i w:val="0"/>
          <w:smallCaps w:val="0"/>
          <w:strike w:val="0"/>
          <w:color w:val="1e487e"/>
          <w:sz w:val="18.400001525878906"/>
          <w:szCs w:val="18.400001525878906"/>
          <w:u w:val="none"/>
          <w:shd w:fill="auto" w:val="clear"/>
          <w:vertAlign w:val="superscript"/>
          <w:rtl w:val="0"/>
        </w:rPr>
        <w:t xml:space="preserve">er </w:t>
      </w:r>
      <w:r w:rsidDel="00000000" w:rsidR="00000000" w:rsidRPr="00000000">
        <w:rPr>
          <w:rFonts w:ascii="Avenir" w:cs="Avenir" w:eastAsia="Avenir" w:hAnsi="Avenir"/>
          <w:b w:val="0"/>
          <w:i w:val="0"/>
          <w:smallCaps w:val="0"/>
          <w:strike w:val="0"/>
          <w:color w:val="1e487e"/>
          <w:sz w:val="18.240001678466797"/>
          <w:szCs w:val="18.240001678466797"/>
          <w:u w:val="none"/>
          <w:shd w:fill="auto" w:val="clear"/>
          <w:vertAlign w:val="baseline"/>
          <w:rtl w:val="0"/>
        </w:rPr>
        <w:t xml:space="preserve">réseau national d’opticiens spécialisés pour intervenir sur les lieux de vie et de travail des  personnes actives comme des personnes fragiles (Grand âge et Handicap) : à domicile, en établissements et services  médico-sociaux ou de santé (Ehpad), en résidences services seniors, et en entreprises. Créée en 2015 à Lyon par Matthieu  Gerber, l’entreprise compte 55 collaborateurs.trices et 70 opticiens mobiles présents partout en France, qui couvrent  tous les besoins du porteur : lunettes correctrices, lunettes solaires, lunettes de protection et de sécurité, basse vision,  lentilles et accessoires. La raison d’être des Opticiens Mobiles : que chacun accède à la santé visuelle sans se déplacer.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0361328125" w:line="240" w:lineRule="auto"/>
        <w:ind w:left="15.052871704101562" w:right="0" w:firstLine="0"/>
        <w:jc w:val="left"/>
        <w:rPr>
          <w:rFonts w:ascii="Avenir" w:cs="Avenir" w:eastAsia="Avenir" w:hAnsi="Avenir"/>
          <w:b w:val="0"/>
          <w:i w:val="0"/>
          <w:smallCaps w:val="0"/>
          <w:strike w:val="0"/>
          <w:color w:val="0000ff"/>
          <w:sz w:val="18.240001678466797"/>
          <w:szCs w:val="18.240001678466797"/>
          <w:u w:val="none"/>
          <w:shd w:fill="auto" w:val="clear"/>
          <w:vertAlign w:val="baseline"/>
        </w:rPr>
      </w:pPr>
      <w:r w:rsidDel="00000000" w:rsidR="00000000" w:rsidRPr="00000000">
        <w:rPr>
          <w:rFonts w:ascii="Avenir" w:cs="Avenir" w:eastAsia="Avenir" w:hAnsi="Avenir"/>
          <w:b w:val="0"/>
          <w:i w:val="0"/>
          <w:smallCaps w:val="0"/>
          <w:strike w:val="0"/>
          <w:color w:val="0000ff"/>
          <w:sz w:val="18.240001678466797"/>
          <w:szCs w:val="18.240001678466797"/>
          <w:u w:val="single"/>
          <w:shd w:fill="auto" w:val="clear"/>
          <w:vertAlign w:val="baseline"/>
          <w:rtl w:val="0"/>
        </w:rPr>
        <w:t xml:space="preserve">www.lesopticiensmobiles.com</w:t>
      </w:r>
      <w:r w:rsidDel="00000000" w:rsidR="00000000" w:rsidRPr="00000000">
        <w:rPr>
          <w:rFonts w:ascii="Avenir" w:cs="Avenir" w:eastAsia="Avenir" w:hAnsi="Avenir"/>
          <w:b w:val="0"/>
          <w:i w:val="0"/>
          <w:smallCaps w:val="0"/>
          <w:strike w:val="0"/>
          <w:color w:val="0000ff"/>
          <w:sz w:val="18.240001678466797"/>
          <w:szCs w:val="18.240001678466797"/>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4091796875" w:line="272.29405403137207" w:lineRule="auto"/>
        <w:ind w:left="12.499237060546875" w:right="1935.277099609375" w:firstLine="17.5103759765625"/>
        <w:jc w:val="left"/>
        <w:rPr>
          <w:rFonts w:ascii="Avenir" w:cs="Avenir" w:eastAsia="Avenir" w:hAnsi="Avenir"/>
          <w:b w:val="0"/>
          <w:i w:val="0"/>
          <w:smallCaps w:val="0"/>
          <w:strike w:val="0"/>
          <w:color w:val="1e487e"/>
          <w:sz w:val="18.240001678466797"/>
          <w:szCs w:val="18.240001678466797"/>
          <w:u w:val="none"/>
          <w:shd w:fill="auto" w:val="clear"/>
          <w:vertAlign w:val="baseline"/>
        </w:rPr>
      </w:pPr>
      <w:r w:rsidDel="00000000" w:rsidR="00000000" w:rsidRPr="00000000">
        <w:rPr>
          <w:rFonts w:ascii="Avenir" w:cs="Avenir" w:eastAsia="Avenir" w:hAnsi="Avenir"/>
          <w:b w:val="0"/>
          <w:i w:val="0"/>
          <w:smallCaps w:val="0"/>
          <w:strike w:val="0"/>
          <w:color w:val="1e487e"/>
          <w:sz w:val="18.240001678466797"/>
          <w:szCs w:val="18.240001678466797"/>
          <w:u w:val="none"/>
          <w:shd w:fill="auto" w:val="clear"/>
          <w:vertAlign w:val="baseline"/>
          <w:rtl w:val="0"/>
        </w:rPr>
        <w:t xml:space="preserve">LinkedIn : </w:t>
      </w:r>
      <w:r w:rsidDel="00000000" w:rsidR="00000000" w:rsidRPr="00000000">
        <w:rPr>
          <w:rFonts w:ascii="Avenir" w:cs="Avenir" w:eastAsia="Avenir" w:hAnsi="Avenir"/>
          <w:b w:val="0"/>
          <w:i w:val="0"/>
          <w:smallCaps w:val="0"/>
          <w:strike w:val="0"/>
          <w:color w:val="0000ff"/>
          <w:sz w:val="18.240001678466797"/>
          <w:szCs w:val="18.240001678466797"/>
          <w:u w:val="single"/>
          <w:shd w:fill="auto" w:val="clear"/>
          <w:vertAlign w:val="baseline"/>
          <w:rtl w:val="0"/>
        </w:rPr>
        <w:t xml:space="preserve">https://www.linkedin.com/company/les-opticiens-mobiles/ </w:t>
      </w:r>
      <w:r w:rsidDel="00000000" w:rsidR="00000000" w:rsidRPr="00000000">
        <w:rPr>
          <w:rFonts w:ascii="Avenir" w:cs="Avenir" w:eastAsia="Avenir" w:hAnsi="Avenir"/>
          <w:b w:val="0"/>
          <w:i w:val="0"/>
          <w:smallCaps w:val="0"/>
          <w:strike w:val="0"/>
          <w:color w:val="1e487e"/>
          <w:sz w:val="18.240001678466797"/>
          <w:szCs w:val="18.240001678466797"/>
          <w:u w:val="none"/>
          <w:shd w:fill="auto" w:val="clear"/>
          <w:vertAlign w:val="baseline"/>
          <w:rtl w:val="0"/>
        </w:rPr>
        <w:t xml:space="preserve">- Twitter : @opticienmobile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3115234375" w:line="240" w:lineRule="auto"/>
        <w:ind w:left="21.254425048828125" w:right="0" w:firstLine="0"/>
        <w:jc w:val="left"/>
        <w:rPr>
          <w:rFonts w:ascii="Avenir" w:cs="Avenir" w:eastAsia="Avenir" w:hAnsi="Avenir"/>
          <w:b w:val="0"/>
          <w:i w:val="0"/>
          <w:smallCaps w:val="0"/>
          <w:strike w:val="0"/>
          <w:color w:val="1e487e"/>
          <w:sz w:val="18.060291290283203"/>
          <w:szCs w:val="18.060291290283203"/>
          <w:u w:val="none"/>
          <w:shd w:fill="auto" w:val="clear"/>
          <w:vertAlign w:val="baseline"/>
        </w:rPr>
      </w:pPr>
      <w:r w:rsidDel="00000000" w:rsidR="00000000" w:rsidRPr="00000000">
        <w:rPr>
          <w:rFonts w:ascii="Avenir" w:cs="Avenir" w:eastAsia="Avenir" w:hAnsi="Avenir"/>
          <w:b w:val="0"/>
          <w:i w:val="0"/>
          <w:smallCaps w:val="0"/>
          <w:strike w:val="0"/>
          <w:color w:val="1e487e"/>
          <w:sz w:val="18.060291290283203"/>
          <w:szCs w:val="18.060291290283203"/>
          <w:u w:val="none"/>
          <w:shd w:fill="auto" w:val="clear"/>
          <w:vertAlign w:val="baseline"/>
          <w:rtl w:val="0"/>
        </w:rPr>
        <w:t xml:space="preserve">Contacts presse Les Opticiens Mobiles : Agence LEON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36865234375" w:line="538.4430885314941" w:lineRule="auto"/>
        <w:ind w:left="12.499237060546875" w:right="426.87255859375" w:firstLine="17.5103759765625"/>
        <w:jc w:val="left"/>
        <w:rPr>
          <w:rFonts w:ascii="Avenir" w:cs="Avenir" w:eastAsia="Avenir" w:hAnsi="Avenir"/>
          <w:b w:val="0"/>
          <w:i w:val="0"/>
          <w:smallCaps w:val="0"/>
          <w:strike w:val="0"/>
          <w:color w:val="1e487e"/>
          <w:sz w:val="18.240001678466797"/>
          <w:szCs w:val="18.240001678466797"/>
          <w:u w:val="none"/>
          <w:shd w:fill="auto" w:val="clear"/>
          <w:vertAlign w:val="baseline"/>
        </w:rPr>
      </w:pPr>
      <w:r w:rsidDel="00000000" w:rsidR="00000000" w:rsidRPr="00000000">
        <w:rPr>
          <w:rFonts w:ascii="Avenir" w:cs="Avenir" w:eastAsia="Avenir" w:hAnsi="Avenir"/>
          <w:b w:val="0"/>
          <w:i w:val="0"/>
          <w:smallCaps w:val="0"/>
          <w:strike w:val="0"/>
          <w:color w:val="1e487e"/>
          <w:sz w:val="18.240001678466797"/>
          <w:szCs w:val="18.240001678466797"/>
          <w:u w:val="none"/>
          <w:shd w:fill="auto" w:val="clear"/>
          <w:vertAlign w:val="baseline"/>
          <w:rtl w:val="0"/>
        </w:rPr>
        <w:t xml:space="preserve">Laura PALIERNE </w:t>
      </w:r>
      <w:r w:rsidDel="00000000" w:rsidR="00000000" w:rsidRPr="00000000">
        <w:rPr>
          <w:rFonts w:ascii="Avenir" w:cs="Avenir" w:eastAsia="Avenir" w:hAnsi="Avenir"/>
          <w:b w:val="0"/>
          <w:i w:val="0"/>
          <w:smallCaps w:val="0"/>
          <w:strike w:val="0"/>
          <w:color w:val="1e487e"/>
          <w:sz w:val="18.060291290283203"/>
          <w:szCs w:val="18.060291290283203"/>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1e487e"/>
          <w:sz w:val="18.240001678466797"/>
          <w:szCs w:val="18.240001678466797"/>
          <w:u w:val="single"/>
          <w:shd w:fill="auto" w:val="clear"/>
          <w:vertAlign w:val="baseline"/>
          <w:rtl w:val="0"/>
        </w:rPr>
        <w:t xml:space="preserve">laura@agence-leon.fr </w:t>
      </w:r>
      <w:r w:rsidDel="00000000" w:rsidR="00000000" w:rsidRPr="00000000">
        <w:rPr>
          <w:rFonts w:ascii="Avenir" w:cs="Avenir" w:eastAsia="Avenir" w:hAnsi="Avenir"/>
          <w:b w:val="0"/>
          <w:i w:val="0"/>
          <w:smallCaps w:val="0"/>
          <w:strike w:val="0"/>
          <w:color w:val="1e487e"/>
          <w:sz w:val="18.240001678466797"/>
          <w:szCs w:val="18.240001678466797"/>
          <w:u w:val="none"/>
          <w:shd w:fill="auto" w:val="clear"/>
          <w:vertAlign w:val="baseline"/>
          <w:rtl w:val="0"/>
        </w:rPr>
        <w:t xml:space="preserve">- 06 11 98 00 47 / Fiona THOMAS - fiona@agence-leon.fr - 06 61 73 98 18   </w:t>
      </w:r>
    </w:p>
    <w:sectPr>
      <w:pgSz w:h="16820" w:w="11900" w:orient="portrait"/>
      <w:pgMar w:bottom="1204.345703125" w:top="1031.84814453125" w:left="1129.7468566894531" w:right="1047.47314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