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76358" w14:textId="3E7F38DE" w:rsidR="00982CE7" w:rsidRDefault="00192D86" w:rsidP="00982CE7">
      <w:pPr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366A09C2" wp14:editId="520AA38F">
            <wp:simplePos x="0" y="0"/>
            <wp:positionH relativeFrom="margin">
              <wp:posOffset>1539240</wp:posOffset>
            </wp:positionH>
            <wp:positionV relativeFrom="paragraph">
              <wp:posOffset>-33655</wp:posOffset>
            </wp:positionV>
            <wp:extent cx="3070908" cy="838200"/>
            <wp:effectExtent l="0" t="0" r="0" b="0"/>
            <wp:wrapNone/>
            <wp:docPr id="3" name="Image 3" descr="Une image contenant obj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OM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90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CE7">
        <w:rPr>
          <w:b/>
          <w:bCs/>
          <w:sz w:val="24"/>
          <w:szCs w:val="24"/>
        </w:rPr>
        <w:t xml:space="preserve">  </w:t>
      </w:r>
    </w:p>
    <w:p w14:paraId="52EB27B2" w14:textId="2C6983F0" w:rsidR="00982CE7" w:rsidRDefault="00982CE7" w:rsidP="00982CE7">
      <w:pPr>
        <w:rPr>
          <w:b/>
          <w:bCs/>
          <w:sz w:val="24"/>
          <w:szCs w:val="24"/>
        </w:rPr>
      </w:pPr>
    </w:p>
    <w:p w14:paraId="176A63C9" w14:textId="77777777" w:rsidR="00042F35" w:rsidRDefault="00042F35" w:rsidP="00982CE7">
      <w:pPr>
        <w:rPr>
          <w:rFonts w:ascii="Playfair Display" w:hAnsi="Playfair Display" w:cs="Open Sans"/>
          <w:b/>
          <w:bCs/>
          <w:sz w:val="32"/>
          <w:szCs w:val="32"/>
        </w:rPr>
      </w:pPr>
    </w:p>
    <w:p w14:paraId="20601362" w14:textId="1DBF96A8" w:rsidR="00F5422D" w:rsidRPr="00F5422D" w:rsidRDefault="00E04F7C" w:rsidP="00982CE7">
      <w:pPr>
        <w:rPr>
          <w:rFonts w:ascii="Playfair Display" w:hAnsi="Playfair Display" w:cs="Open Sans"/>
          <w:sz w:val="28"/>
          <w:szCs w:val="28"/>
        </w:rPr>
      </w:pPr>
      <w:r w:rsidRPr="00CA4E31">
        <w:rPr>
          <w:rFonts w:ascii="Playfair Display" w:hAnsi="Playfair Display" w:cs="Open San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D23486" wp14:editId="40952EA5">
                <wp:simplePos x="0" y="0"/>
                <wp:positionH relativeFrom="page">
                  <wp:align>right</wp:align>
                </wp:positionH>
                <wp:positionV relativeFrom="paragraph">
                  <wp:posOffset>512445</wp:posOffset>
                </wp:positionV>
                <wp:extent cx="8362950" cy="6286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0" cy="628650"/>
                        </a:xfrm>
                        <a:prstGeom prst="rect">
                          <a:avLst/>
                        </a:prstGeom>
                        <a:solidFill>
                          <a:srgbClr val="46BC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4BE5C" id="Rectangle 4" o:spid="_x0000_s1026" style="position:absolute;margin-left:607.3pt;margin-top:40.35pt;width:658.5pt;height:49.5pt;z-index: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" fillcolor="#46bcca" stroked="f" strokeweight="1pt">
                <w10:wrap anchorx="page"/>
              </v:rect>
            </w:pict>
          </mc:Fallback>
        </mc:AlternateContent>
      </w:r>
      <w:r w:rsidR="00647B0D" w:rsidRPr="00CA4E31">
        <w:rPr>
          <w:rFonts w:ascii="Playfair Display" w:hAnsi="Playfair Display" w:cs="Open Sans"/>
          <w:b/>
          <w:bCs/>
          <w:sz w:val="32"/>
          <w:szCs w:val="32"/>
        </w:rPr>
        <w:t>COMMUNIQUE DE PRESSE</w:t>
      </w:r>
      <w:r w:rsidR="00982CE7" w:rsidRPr="00A50079">
        <w:rPr>
          <w:rFonts w:ascii="Open Sans" w:hAnsi="Open Sans" w:cs="Open Sans"/>
          <w:b/>
          <w:bCs/>
          <w:sz w:val="24"/>
          <w:szCs w:val="24"/>
        </w:rPr>
        <w:t xml:space="preserve">, </w:t>
      </w:r>
      <w:r w:rsidR="00042F35" w:rsidRPr="00042F35">
        <w:rPr>
          <w:rFonts w:ascii="Playfair Display" w:hAnsi="Playfair Display" w:cs="Open Sans"/>
          <w:sz w:val="28"/>
          <w:szCs w:val="28"/>
        </w:rPr>
        <w:t>Lyon,</w:t>
      </w:r>
      <w:r w:rsidR="00042F35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982CE7" w:rsidRPr="00933B44">
        <w:rPr>
          <w:rFonts w:ascii="Playfair Display" w:hAnsi="Playfair Display" w:cs="Open Sans"/>
          <w:sz w:val="28"/>
          <w:szCs w:val="28"/>
        </w:rPr>
        <w:t xml:space="preserve">le </w:t>
      </w:r>
      <w:r w:rsidR="00F532D8">
        <w:rPr>
          <w:rFonts w:ascii="Playfair Display" w:hAnsi="Playfair Display" w:cs="Open Sans"/>
          <w:sz w:val="28"/>
          <w:szCs w:val="28"/>
        </w:rPr>
        <w:t>4 Mai</w:t>
      </w:r>
      <w:r w:rsidR="007B3E6B" w:rsidRPr="00933B44">
        <w:rPr>
          <w:rFonts w:ascii="Playfair Display" w:hAnsi="Playfair Display" w:cs="Open Sans"/>
          <w:sz w:val="28"/>
          <w:szCs w:val="28"/>
        </w:rPr>
        <w:t xml:space="preserve"> </w:t>
      </w:r>
      <w:r w:rsidR="00982CE7" w:rsidRPr="00933B44">
        <w:rPr>
          <w:rFonts w:ascii="Playfair Display" w:hAnsi="Playfair Display" w:cs="Open Sans"/>
          <w:sz w:val="28"/>
          <w:szCs w:val="28"/>
        </w:rPr>
        <w:t>20</w:t>
      </w:r>
      <w:r w:rsidR="00647B0D" w:rsidRPr="00933B44">
        <w:rPr>
          <w:rFonts w:ascii="Playfair Display" w:hAnsi="Playfair Display" w:cs="Open Sans"/>
          <w:sz w:val="28"/>
          <w:szCs w:val="28"/>
        </w:rPr>
        <w:t>20</w:t>
      </w:r>
    </w:p>
    <w:p w14:paraId="2622AFA8" w14:textId="56097A6E" w:rsidR="00982CE7" w:rsidRDefault="00E04F7C" w:rsidP="00D42631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82E832" wp14:editId="44AABAFB">
                <wp:simplePos x="0" y="0"/>
                <wp:positionH relativeFrom="margin">
                  <wp:align>center</wp:align>
                </wp:positionH>
                <wp:positionV relativeFrom="paragraph">
                  <wp:posOffset>233045</wp:posOffset>
                </wp:positionV>
                <wp:extent cx="7524750" cy="685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18CDF" w14:textId="13039790" w:rsidR="00A50079" w:rsidRDefault="00F07D7D" w:rsidP="00CA4E31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817E9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Les Opticiens Mobiles</w:t>
                            </w:r>
                            <w:r w:rsidR="0008646B" w:rsidRPr="00A817E9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®</w:t>
                            </w:r>
                            <w:r w:rsidR="007C5876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reprend </w:t>
                            </w:r>
                            <w:r w:rsidR="00C85369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activement </w:t>
                            </w:r>
                            <w:r w:rsidR="00D42D20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son</w:t>
                            </w:r>
                            <w:r w:rsidR="00C85369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service </w:t>
                            </w:r>
                            <w:r w:rsidR="00CF62DF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avec </w:t>
                            </w:r>
                            <w:r w:rsidR="00F772CC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rigueur</w:t>
                            </w:r>
                          </w:p>
                          <w:p w14:paraId="797E7E2F" w14:textId="77777777" w:rsidR="007C5876" w:rsidRPr="00A817E9" w:rsidRDefault="007C5876" w:rsidP="007C587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2E832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18.35pt;width:592.5pt;height:54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" filled="f" stroked="f" strokeweight=".5pt">
                <v:textbox>
                  <w:txbxContent>
                    <w:p w14:paraId="7BE18CDF" w14:textId="13039790" w:rsidR="00A50079" w:rsidRDefault="00F07D7D" w:rsidP="00CA4E31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817E9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Les Opticiens Mobiles</w:t>
                      </w:r>
                      <w:r w:rsidR="0008646B" w:rsidRPr="00A817E9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®</w:t>
                      </w:r>
                      <w:r w:rsidR="007C5876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reprend </w:t>
                      </w:r>
                      <w:r w:rsidR="00C85369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activement </w:t>
                      </w:r>
                      <w:r w:rsidR="00D42D20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son</w:t>
                      </w:r>
                      <w:r w:rsidR="00C85369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service </w:t>
                      </w:r>
                      <w:r w:rsidR="00CF62DF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avec </w:t>
                      </w:r>
                      <w:r w:rsidR="00F772CC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rigueur</w:t>
                      </w:r>
                    </w:p>
                    <w:p w14:paraId="797E7E2F" w14:textId="77777777" w:rsidR="007C5876" w:rsidRPr="00A817E9" w:rsidRDefault="007C5876" w:rsidP="007C587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C2997D" w14:textId="07F7C0F2" w:rsidR="00A50079" w:rsidRDefault="00A50079" w:rsidP="00D42631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6D43176" w14:textId="1ACAF46F" w:rsidR="00A817E9" w:rsidRDefault="00A817E9" w:rsidP="00D42631">
      <w:pPr>
        <w:jc w:val="both"/>
        <w:rPr>
          <w:rFonts w:ascii="Open Sans" w:hAnsi="Open Sans" w:cs="Open Sans"/>
          <w:sz w:val="20"/>
          <w:szCs w:val="20"/>
        </w:rPr>
      </w:pPr>
    </w:p>
    <w:p w14:paraId="17DB3AA2" w14:textId="6228AA53" w:rsidR="00D42D20" w:rsidRDefault="00D42D20" w:rsidP="00D42D20">
      <w:pPr>
        <w:spacing w:before="120" w:line="264" w:lineRule="auto"/>
        <w:jc w:val="both"/>
        <w:rPr>
          <w:rFonts w:ascii="Open Sans" w:hAnsi="Open Sans" w:cs="Open Sans"/>
          <w:sz w:val="20"/>
          <w:szCs w:val="20"/>
        </w:rPr>
      </w:pPr>
      <w:bookmarkStart w:id="0" w:name="_Hlk33623564"/>
    </w:p>
    <w:p w14:paraId="09C06192" w14:textId="07A652BF" w:rsidR="007C5876" w:rsidRDefault="00F532D8" w:rsidP="00D42D20">
      <w:pPr>
        <w:spacing w:before="120" w:line="264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12C10B2F" wp14:editId="3D39890D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3249930" cy="2438400"/>
            <wp:effectExtent l="0" t="0" r="7620" b="0"/>
            <wp:wrapSquare wrapText="bothSides"/>
            <wp:docPr id="6" name="Image 6" descr="Une image contenant table, tenant, debout, 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llustration_opticien_reprise_LO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687" cy="2440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369">
        <w:rPr>
          <w:rFonts w:ascii="Open Sans" w:hAnsi="Open Sans" w:cs="Open Sans"/>
          <w:sz w:val="20"/>
          <w:szCs w:val="20"/>
        </w:rPr>
        <w:t>Engagée uniquement pour les</w:t>
      </w:r>
      <w:r w:rsidR="007C5876">
        <w:rPr>
          <w:rFonts w:ascii="Open Sans" w:hAnsi="Open Sans" w:cs="Open Sans"/>
          <w:sz w:val="20"/>
          <w:szCs w:val="20"/>
        </w:rPr>
        <w:t xml:space="preserve"> urgences</w:t>
      </w:r>
      <w:r w:rsidR="004B5625">
        <w:rPr>
          <w:rFonts w:ascii="Open Sans" w:hAnsi="Open Sans" w:cs="Open Sans"/>
          <w:sz w:val="20"/>
          <w:szCs w:val="20"/>
        </w:rPr>
        <w:t xml:space="preserve"> depuis le 16 Mars</w:t>
      </w:r>
      <w:r w:rsidR="007C5876">
        <w:rPr>
          <w:rFonts w:ascii="Open Sans" w:hAnsi="Open Sans" w:cs="Open Sans"/>
          <w:sz w:val="20"/>
          <w:szCs w:val="20"/>
        </w:rPr>
        <w:t xml:space="preserve">, la société </w:t>
      </w:r>
      <w:r w:rsidR="007C5876" w:rsidRPr="00F532D8">
        <w:rPr>
          <w:rFonts w:ascii="Open Sans" w:hAnsi="Open Sans" w:cs="Open Sans"/>
          <w:b/>
          <w:bCs/>
          <w:sz w:val="20"/>
          <w:szCs w:val="20"/>
        </w:rPr>
        <w:t>Les Opticiens Mobiles</w:t>
      </w:r>
      <w:r w:rsidR="00807F45" w:rsidRPr="00F532D8">
        <w:rPr>
          <w:rFonts w:ascii="Open Sans" w:hAnsi="Open Sans" w:cs="Open Sans"/>
          <w:sz w:val="20"/>
          <w:szCs w:val="20"/>
          <w:vertAlign w:val="superscript"/>
        </w:rPr>
        <w:t>®</w:t>
      </w:r>
      <w:r w:rsidR="007C5876" w:rsidRPr="00807F45">
        <w:rPr>
          <w:rFonts w:ascii="Open Sans" w:hAnsi="Open Sans" w:cs="Open Sans"/>
          <w:sz w:val="20"/>
          <w:szCs w:val="20"/>
        </w:rPr>
        <w:t xml:space="preserve"> </w:t>
      </w:r>
      <w:r w:rsidR="007C5876">
        <w:rPr>
          <w:rFonts w:ascii="Open Sans" w:hAnsi="Open Sans" w:cs="Open Sans"/>
          <w:sz w:val="20"/>
          <w:szCs w:val="20"/>
        </w:rPr>
        <w:t xml:space="preserve">reprend </w:t>
      </w:r>
      <w:r w:rsidR="00C85369">
        <w:rPr>
          <w:rFonts w:ascii="Open Sans" w:hAnsi="Open Sans" w:cs="Open Sans"/>
          <w:sz w:val="20"/>
          <w:szCs w:val="20"/>
        </w:rPr>
        <w:t>activement</w:t>
      </w:r>
      <w:r w:rsidR="007C5876">
        <w:rPr>
          <w:rFonts w:ascii="Open Sans" w:hAnsi="Open Sans" w:cs="Open Sans"/>
          <w:sz w:val="20"/>
          <w:szCs w:val="20"/>
        </w:rPr>
        <w:t xml:space="preserve"> son </w:t>
      </w:r>
      <w:r w:rsidR="00C85369">
        <w:rPr>
          <w:rFonts w:ascii="Open Sans" w:hAnsi="Open Sans" w:cs="Open Sans"/>
          <w:sz w:val="20"/>
          <w:szCs w:val="20"/>
        </w:rPr>
        <w:t>service</w:t>
      </w:r>
      <w:r w:rsidR="007C5876">
        <w:rPr>
          <w:rFonts w:ascii="Open Sans" w:hAnsi="Open Sans" w:cs="Open Sans"/>
          <w:sz w:val="20"/>
          <w:szCs w:val="20"/>
        </w:rPr>
        <w:t xml:space="preserve"> pour répondre </w:t>
      </w:r>
      <w:r w:rsidR="003042C4">
        <w:rPr>
          <w:rFonts w:ascii="Open Sans" w:hAnsi="Open Sans" w:cs="Open Sans"/>
          <w:sz w:val="20"/>
          <w:szCs w:val="20"/>
        </w:rPr>
        <w:t xml:space="preserve">aux </w:t>
      </w:r>
      <w:r w:rsidR="00C85369">
        <w:rPr>
          <w:rFonts w:ascii="Open Sans" w:hAnsi="Open Sans" w:cs="Open Sans"/>
          <w:sz w:val="20"/>
          <w:szCs w:val="20"/>
        </w:rPr>
        <w:t xml:space="preserve">fortes </w:t>
      </w:r>
      <w:r w:rsidR="007C5876">
        <w:rPr>
          <w:rFonts w:ascii="Open Sans" w:hAnsi="Open Sans" w:cs="Open Sans"/>
          <w:sz w:val="20"/>
          <w:szCs w:val="20"/>
        </w:rPr>
        <w:t xml:space="preserve">demandes des </w:t>
      </w:r>
      <w:r w:rsidR="003042C4">
        <w:rPr>
          <w:rFonts w:ascii="Open Sans" w:hAnsi="Open Sans" w:cs="Open Sans"/>
          <w:sz w:val="20"/>
          <w:szCs w:val="20"/>
        </w:rPr>
        <w:t>clients</w:t>
      </w:r>
      <w:r w:rsidR="007C5876">
        <w:rPr>
          <w:rFonts w:ascii="Open Sans" w:hAnsi="Open Sans" w:cs="Open Sans"/>
          <w:sz w:val="20"/>
          <w:szCs w:val="20"/>
        </w:rPr>
        <w:t xml:space="preserve"> </w:t>
      </w:r>
      <w:r w:rsidR="00C85369">
        <w:rPr>
          <w:rFonts w:ascii="Open Sans" w:hAnsi="Open Sans" w:cs="Open Sans"/>
          <w:sz w:val="20"/>
          <w:szCs w:val="20"/>
        </w:rPr>
        <w:t>sur les lieux de vie</w:t>
      </w:r>
      <w:r w:rsidR="00807F45">
        <w:rPr>
          <w:rFonts w:ascii="Open Sans" w:hAnsi="Open Sans" w:cs="Open Sans"/>
          <w:sz w:val="20"/>
          <w:szCs w:val="20"/>
        </w:rPr>
        <w:t xml:space="preserve">, </w:t>
      </w:r>
      <w:r w:rsidR="00C85369" w:rsidRPr="00F532D8">
        <w:rPr>
          <w:rFonts w:ascii="Open Sans" w:hAnsi="Open Sans" w:cs="Open Sans"/>
          <w:sz w:val="20"/>
          <w:szCs w:val="20"/>
        </w:rPr>
        <w:t>notamment</w:t>
      </w:r>
      <w:r w:rsidR="00C85369">
        <w:rPr>
          <w:rFonts w:ascii="Open Sans" w:hAnsi="Open Sans" w:cs="Open Sans"/>
          <w:sz w:val="20"/>
          <w:szCs w:val="20"/>
        </w:rPr>
        <w:t xml:space="preserve"> à domicile</w:t>
      </w:r>
      <w:r w:rsidR="007C5876">
        <w:rPr>
          <w:rFonts w:ascii="Open Sans" w:hAnsi="Open Sans" w:cs="Open Sans"/>
          <w:sz w:val="20"/>
          <w:szCs w:val="20"/>
        </w:rPr>
        <w:t>.</w:t>
      </w:r>
    </w:p>
    <w:p w14:paraId="10579C4F" w14:textId="21BAB38A" w:rsidR="006673A5" w:rsidRDefault="006673A5" w:rsidP="006673A5">
      <w:pPr>
        <w:spacing w:before="240" w:after="240" w:line="264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T</w:t>
      </w:r>
      <w:r w:rsidRPr="00FE1F90">
        <w:rPr>
          <w:rFonts w:ascii="Open Sans" w:hAnsi="Open Sans" w:cs="Open Sans"/>
          <w:b/>
          <w:bCs/>
          <w:sz w:val="20"/>
          <w:szCs w:val="20"/>
        </w:rPr>
        <w:t>outes les mesures de protection</w:t>
      </w:r>
      <w:r>
        <w:rPr>
          <w:rFonts w:ascii="Open Sans" w:hAnsi="Open Sans" w:cs="Open Sans"/>
          <w:b/>
          <w:bCs/>
          <w:sz w:val="20"/>
          <w:szCs w:val="20"/>
        </w:rPr>
        <w:t xml:space="preserve"> et d’hygiène ont été mises en place</w:t>
      </w:r>
      <w:r w:rsidRPr="00FE1F90">
        <w:rPr>
          <w:rFonts w:ascii="Open Sans" w:hAnsi="Open Sans" w:cs="Open Sans"/>
          <w:b/>
          <w:bCs/>
          <w:sz w:val="20"/>
          <w:szCs w:val="20"/>
        </w:rPr>
        <w:t xml:space="preserve"> pour assurer la sécurité des opticiens, </w:t>
      </w:r>
      <w:r>
        <w:rPr>
          <w:rFonts w:ascii="Open Sans" w:hAnsi="Open Sans" w:cs="Open Sans"/>
          <w:b/>
          <w:bCs/>
          <w:sz w:val="20"/>
          <w:szCs w:val="20"/>
        </w:rPr>
        <w:t>des</w:t>
      </w:r>
      <w:r w:rsidRPr="00FE1F90">
        <w:rPr>
          <w:rFonts w:ascii="Open Sans" w:hAnsi="Open Sans" w:cs="Open Sans"/>
          <w:b/>
          <w:bCs/>
          <w:sz w:val="20"/>
          <w:szCs w:val="20"/>
        </w:rPr>
        <w:t xml:space="preserve"> clients et</w:t>
      </w:r>
      <w:r>
        <w:rPr>
          <w:rFonts w:ascii="Open Sans" w:hAnsi="Open Sans" w:cs="Open Sans"/>
          <w:b/>
          <w:bCs/>
          <w:sz w:val="20"/>
          <w:szCs w:val="20"/>
        </w:rPr>
        <w:t xml:space="preserve"> de</w:t>
      </w:r>
      <w:r w:rsidRPr="00FE1F90">
        <w:rPr>
          <w:rFonts w:ascii="Open Sans" w:hAnsi="Open Sans" w:cs="Open Sans"/>
          <w:b/>
          <w:bCs/>
          <w:sz w:val="20"/>
          <w:szCs w:val="20"/>
        </w:rPr>
        <w:t xml:space="preserve"> leur entourage</w:t>
      </w:r>
      <w:r>
        <w:rPr>
          <w:rFonts w:ascii="Open Sans" w:hAnsi="Open Sans" w:cs="Open Sans"/>
          <w:sz w:val="20"/>
          <w:szCs w:val="20"/>
        </w:rPr>
        <w:t xml:space="preserve">. Des protocoles </w:t>
      </w:r>
      <w:r w:rsidR="00F532D8">
        <w:rPr>
          <w:rFonts w:ascii="Open Sans" w:hAnsi="Open Sans" w:cs="Open Sans"/>
          <w:sz w:val="20"/>
          <w:szCs w:val="20"/>
        </w:rPr>
        <w:t xml:space="preserve">stricts </w:t>
      </w:r>
      <w:r>
        <w:rPr>
          <w:rFonts w:ascii="Open Sans" w:hAnsi="Open Sans" w:cs="Open Sans"/>
          <w:sz w:val="20"/>
          <w:szCs w:val="20"/>
        </w:rPr>
        <w:t xml:space="preserve">d’intervention sont en place et chaque opticien dispose d’un kit de protection individuel complet (masques à usage unique, blouses, lunettes de protection, gel hydroalcoolique). </w:t>
      </w:r>
    </w:p>
    <w:p w14:paraId="4D554FF2" w14:textId="7639D0E8" w:rsidR="00D42D20" w:rsidRPr="00F532D8" w:rsidRDefault="00C85369" w:rsidP="004D4C92">
      <w:pPr>
        <w:spacing w:before="120" w:line="264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532D8">
        <w:rPr>
          <w:rFonts w:ascii="Open Sans" w:hAnsi="Open Sans" w:cs="Open Sans"/>
          <w:b/>
          <w:bCs/>
          <w:sz w:val="20"/>
          <w:szCs w:val="20"/>
        </w:rPr>
        <w:t xml:space="preserve">A partir du </w:t>
      </w:r>
      <w:r w:rsidR="00F532D8" w:rsidRPr="00F532D8">
        <w:rPr>
          <w:rFonts w:ascii="Open Sans" w:hAnsi="Open Sans" w:cs="Open Sans"/>
          <w:b/>
          <w:bCs/>
          <w:sz w:val="20"/>
          <w:szCs w:val="20"/>
        </w:rPr>
        <w:t>11</w:t>
      </w:r>
      <w:r w:rsidRPr="00F532D8">
        <w:rPr>
          <w:rFonts w:ascii="Open Sans" w:hAnsi="Open Sans" w:cs="Open Sans"/>
          <w:b/>
          <w:bCs/>
          <w:sz w:val="20"/>
          <w:szCs w:val="20"/>
        </w:rPr>
        <w:t xml:space="preserve"> Mai</w:t>
      </w:r>
      <w:r w:rsidR="007C5876" w:rsidRPr="00F532D8">
        <w:rPr>
          <w:rFonts w:ascii="Open Sans" w:hAnsi="Open Sans" w:cs="Open Sans"/>
          <w:b/>
          <w:bCs/>
          <w:sz w:val="20"/>
          <w:szCs w:val="20"/>
        </w:rPr>
        <w:t xml:space="preserve">, </w:t>
      </w:r>
      <w:r w:rsidRPr="00F532D8">
        <w:rPr>
          <w:rFonts w:ascii="Open Sans" w:hAnsi="Open Sans" w:cs="Open Sans"/>
          <w:b/>
          <w:bCs/>
          <w:sz w:val="20"/>
          <w:szCs w:val="20"/>
        </w:rPr>
        <w:t xml:space="preserve">l’ensemble des </w:t>
      </w:r>
      <w:r w:rsidR="004D4C92" w:rsidRPr="00F532D8">
        <w:rPr>
          <w:rFonts w:ascii="Open Sans" w:hAnsi="Open Sans" w:cs="Open Sans"/>
          <w:b/>
          <w:bCs/>
          <w:sz w:val="20"/>
          <w:szCs w:val="20"/>
        </w:rPr>
        <w:t>porteurs</w:t>
      </w:r>
      <w:r w:rsidR="004B5625" w:rsidRPr="00F532D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7C5876" w:rsidRPr="00F532D8">
        <w:rPr>
          <w:rFonts w:ascii="Open Sans" w:hAnsi="Open Sans" w:cs="Open Sans"/>
          <w:b/>
          <w:bCs/>
          <w:sz w:val="20"/>
          <w:szCs w:val="20"/>
        </w:rPr>
        <w:t xml:space="preserve">pourra de nouveau </w:t>
      </w:r>
      <w:r w:rsidR="003042C4" w:rsidRPr="00F532D8">
        <w:rPr>
          <w:rFonts w:ascii="Open Sans" w:hAnsi="Open Sans" w:cs="Open Sans"/>
          <w:b/>
          <w:bCs/>
          <w:sz w:val="20"/>
          <w:szCs w:val="20"/>
        </w:rPr>
        <w:t>prendre rendez-vous avec</w:t>
      </w:r>
      <w:r w:rsidR="007C5876" w:rsidRPr="00F532D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4B5625" w:rsidRPr="00F532D8">
        <w:rPr>
          <w:rFonts w:ascii="Open Sans" w:hAnsi="Open Sans" w:cs="Open Sans"/>
          <w:b/>
          <w:bCs/>
          <w:sz w:val="20"/>
          <w:szCs w:val="20"/>
        </w:rPr>
        <w:t>son</w:t>
      </w:r>
      <w:r w:rsidR="007C5876" w:rsidRPr="00F532D8">
        <w:rPr>
          <w:rFonts w:ascii="Open Sans" w:hAnsi="Open Sans" w:cs="Open Sans"/>
          <w:b/>
          <w:bCs/>
          <w:sz w:val="20"/>
          <w:szCs w:val="20"/>
        </w:rPr>
        <w:t xml:space="preserve"> Opticien Mobile de proximité </w:t>
      </w:r>
      <w:r w:rsidR="004B5625" w:rsidRPr="00F532D8">
        <w:rPr>
          <w:rFonts w:ascii="Open Sans" w:hAnsi="Open Sans" w:cs="Open Sans"/>
          <w:b/>
          <w:bCs/>
          <w:sz w:val="20"/>
          <w:szCs w:val="20"/>
        </w:rPr>
        <w:t xml:space="preserve">afin de répondre à son </w:t>
      </w:r>
      <w:r w:rsidR="007C5876" w:rsidRPr="00F532D8">
        <w:rPr>
          <w:rFonts w:ascii="Open Sans" w:hAnsi="Open Sans" w:cs="Open Sans"/>
          <w:b/>
          <w:bCs/>
          <w:sz w:val="20"/>
          <w:szCs w:val="20"/>
        </w:rPr>
        <w:t>besoin en santé visuelle : lunettes correctrices, lunettes solaires, loupes</w:t>
      </w:r>
      <w:r w:rsidR="00F532D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F532D8">
        <w:rPr>
          <w:rFonts w:ascii="Open Sans" w:hAnsi="Open Sans" w:cs="Open Sans"/>
          <w:b/>
          <w:bCs/>
          <w:sz w:val="20"/>
          <w:szCs w:val="20"/>
        </w:rPr>
        <w:t xml:space="preserve">et </w:t>
      </w:r>
      <w:r w:rsidR="007C5876" w:rsidRPr="00F532D8">
        <w:rPr>
          <w:rFonts w:ascii="Open Sans" w:hAnsi="Open Sans" w:cs="Open Sans"/>
          <w:b/>
          <w:bCs/>
          <w:sz w:val="20"/>
          <w:szCs w:val="20"/>
        </w:rPr>
        <w:t>accessoires.</w:t>
      </w:r>
    </w:p>
    <w:p w14:paraId="24277BD7" w14:textId="119E481B" w:rsidR="001731C8" w:rsidRDefault="001731C8" w:rsidP="001731C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4D4C92">
        <w:rPr>
          <w:rFonts w:ascii="Open Sans" w:hAnsi="Open Sans" w:cs="Open Sans"/>
          <w:b/>
          <w:bCs/>
          <w:sz w:val="20"/>
          <w:szCs w:val="20"/>
        </w:rPr>
        <w:t xml:space="preserve">L’intervention d’un Opticien Mobile se déroule en 5 étapes : </w:t>
      </w:r>
    </w:p>
    <w:p w14:paraId="0040EDF5" w14:textId="77777777" w:rsidR="004D4C92" w:rsidRPr="004D4C92" w:rsidRDefault="004D4C92" w:rsidP="001731C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19C6A945" w14:textId="0D4FDA67" w:rsidR="001731C8" w:rsidRPr="001731C8" w:rsidRDefault="001731C8" w:rsidP="00FE1F90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="Open Sans" w:hAnsi="Open Sans" w:cs="Open Sans"/>
          <w:sz w:val="20"/>
          <w:szCs w:val="20"/>
        </w:rPr>
      </w:pPr>
      <w:r w:rsidRPr="00FE1F90">
        <w:rPr>
          <w:rFonts w:ascii="Open Sans" w:hAnsi="Open Sans" w:cs="Open Sans"/>
          <w:b/>
          <w:bCs/>
          <w:sz w:val="20"/>
          <w:szCs w:val="20"/>
        </w:rPr>
        <w:t>1.</w:t>
      </w:r>
      <w:r w:rsidRPr="001731C8">
        <w:rPr>
          <w:rFonts w:ascii="Open Sans" w:hAnsi="Open Sans" w:cs="Open Sans"/>
          <w:sz w:val="20"/>
          <w:szCs w:val="20"/>
        </w:rPr>
        <w:t xml:space="preserve"> Prise de rendez-vous sur l</w:t>
      </w:r>
      <w:r w:rsidR="00C85369">
        <w:rPr>
          <w:rFonts w:ascii="Open Sans" w:hAnsi="Open Sans" w:cs="Open Sans"/>
          <w:sz w:val="20"/>
          <w:szCs w:val="20"/>
        </w:rPr>
        <w:t xml:space="preserve">a plateforme en ligne </w:t>
      </w:r>
      <w:r w:rsidRPr="001731C8">
        <w:rPr>
          <w:rFonts w:ascii="Open Sans" w:hAnsi="Open Sans" w:cs="Open Sans"/>
          <w:sz w:val="20"/>
          <w:szCs w:val="20"/>
        </w:rPr>
        <w:t>ou par téléphone</w:t>
      </w:r>
      <w:r w:rsidR="00C85369">
        <w:rPr>
          <w:rFonts w:ascii="Open Sans" w:hAnsi="Open Sans" w:cs="Open Sans"/>
          <w:sz w:val="20"/>
          <w:szCs w:val="20"/>
        </w:rPr>
        <w:t xml:space="preserve"> sur le numéro national</w:t>
      </w:r>
      <w:r w:rsidRPr="001731C8">
        <w:rPr>
          <w:rFonts w:ascii="Open Sans" w:hAnsi="Open Sans" w:cs="Open Sans"/>
          <w:sz w:val="20"/>
          <w:szCs w:val="20"/>
        </w:rPr>
        <w:t xml:space="preserve"> ; </w:t>
      </w:r>
    </w:p>
    <w:p w14:paraId="75587E73" w14:textId="043EB48A" w:rsidR="001731C8" w:rsidRPr="001731C8" w:rsidRDefault="001731C8" w:rsidP="00FE1F90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="Open Sans" w:hAnsi="Open Sans" w:cs="Open Sans"/>
          <w:sz w:val="20"/>
          <w:szCs w:val="20"/>
        </w:rPr>
      </w:pPr>
      <w:r w:rsidRPr="00FE1F90">
        <w:rPr>
          <w:rFonts w:ascii="Open Sans" w:hAnsi="Open Sans" w:cs="Open Sans"/>
          <w:b/>
          <w:bCs/>
          <w:sz w:val="20"/>
          <w:szCs w:val="20"/>
        </w:rPr>
        <w:t>2.</w:t>
      </w:r>
      <w:r w:rsidRPr="001731C8">
        <w:rPr>
          <w:rFonts w:ascii="Open Sans" w:hAnsi="Open Sans" w:cs="Open Sans"/>
          <w:sz w:val="20"/>
          <w:szCs w:val="20"/>
        </w:rPr>
        <w:t xml:space="preserve"> Déplacement de l’</w:t>
      </w:r>
      <w:r w:rsidR="00C85369">
        <w:rPr>
          <w:rFonts w:ascii="Open Sans" w:hAnsi="Open Sans" w:cs="Open Sans"/>
          <w:sz w:val="20"/>
          <w:szCs w:val="20"/>
        </w:rPr>
        <w:t>O</w:t>
      </w:r>
      <w:r w:rsidRPr="001731C8">
        <w:rPr>
          <w:rFonts w:ascii="Open Sans" w:hAnsi="Open Sans" w:cs="Open Sans"/>
          <w:sz w:val="20"/>
          <w:szCs w:val="20"/>
        </w:rPr>
        <w:t xml:space="preserve">pticien </w:t>
      </w:r>
      <w:r w:rsidR="00C85369">
        <w:rPr>
          <w:rFonts w:ascii="Open Sans" w:hAnsi="Open Sans" w:cs="Open Sans"/>
          <w:sz w:val="20"/>
          <w:szCs w:val="20"/>
        </w:rPr>
        <w:t xml:space="preserve">Mobile </w:t>
      </w:r>
      <w:r w:rsidRPr="001731C8">
        <w:rPr>
          <w:rFonts w:ascii="Open Sans" w:hAnsi="Open Sans" w:cs="Open Sans"/>
          <w:sz w:val="20"/>
          <w:szCs w:val="20"/>
        </w:rPr>
        <w:t xml:space="preserve">sur le lieu </w:t>
      </w:r>
      <w:r w:rsidRPr="00F532D8">
        <w:rPr>
          <w:rFonts w:ascii="Open Sans" w:hAnsi="Open Sans" w:cs="Open Sans"/>
          <w:sz w:val="20"/>
          <w:szCs w:val="20"/>
        </w:rPr>
        <w:t xml:space="preserve">choisi par </w:t>
      </w:r>
      <w:r w:rsidR="004D4C92" w:rsidRPr="00F532D8">
        <w:rPr>
          <w:rFonts w:ascii="Open Sans" w:hAnsi="Open Sans" w:cs="Open Sans"/>
          <w:sz w:val="20"/>
          <w:szCs w:val="20"/>
        </w:rPr>
        <w:t>la personne</w:t>
      </w:r>
      <w:r w:rsidRPr="00F532D8">
        <w:rPr>
          <w:rFonts w:ascii="Open Sans" w:hAnsi="Open Sans" w:cs="Open Sans"/>
          <w:sz w:val="20"/>
          <w:szCs w:val="20"/>
        </w:rPr>
        <w:t xml:space="preserve"> </w:t>
      </w:r>
      <w:r w:rsidR="004D4C92" w:rsidRPr="00F532D8">
        <w:rPr>
          <w:rFonts w:ascii="Open Sans" w:hAnsi="Open Sans" w:cs="Open Sans"/>
          <w:sz w:val="20"/>
          <w:szCs w:val="20"/>
        </w:rPr>
        <w:t>avec l’ensemble du matériel professionnel </w:t>
      </w:r>
      <w:r w:rsidR="00F532D8" w:rsidRPr="00F532D8">
        <w:rPr>
          <w:rFonts w:ascii="Open Sans" w:hAnsi="Open Sans" w:cs="Open Sans"/>
          <w:sz w:val="20"/>
          <w:szCs w:val="20"/>
        </w:rPr>
        <w:t>et</w:t>
      </w:r>
      <w:r w:rsidR="004D4C92" w:rsidRPr="00F532D8">
        <w:rPr>
          <w:rFonts w:ascii="Open Sans" w:hAnsi="Open Sans" w:cs="Open Sans"/>
          <w:sz w:val="20"/>
          <w:szCs w:val="20"/>
        </w:rPr>
        <w:t xml:space="preserve"> </w:t>
      </w:r>
      <w:r w:rsidRPr="00F532D8">
        <w:rPr>
          <w:rFonts w:ascii="Open Sans" w:hAnsi="Open Sans" w:cs="Open Sans"/>
          <w:sz w:val="20"/>
          <w:szCs w:val="20"/>
        </w:rPr>
        <w:t>installation d’un espace vision</w:t>
      </w:r>
      <w:r w:rsidR="004D4C92" w:rsidRPr="00F532D8">
        <w:rPr>
          <w:rFonts w:ascii="Open Sans" w:hAnsi="Open Sans" w:cs="Open Sans"/>
          <w:sz w:val="20"/>
          <w:szCs w:val="20"/>
        </w:rPr>
        <w:t xml:space="preserve"> </w:t>
      </w:r>
      <w:r w:rsidR="00A51BD6" w:rsidRPr="00F532D8">
        <w:rPr>
          <w:rFonts w:ascii="Open Sans" w:hAnsi="Open Sans" w:cs="Open Sans"/>
          <w:sz w:val="20"/>
          <w:szCs w:val="20"/>
        </w:rPr>
        <w:t>dans le strict respect des conditions d’hygiène</w:t>
      </w:r>
      <w:r w:rsidRPr="00F532D8">
        <w:rPr>
          <w:rFonts w:ascii="Open Sans" w:hAnsi="Open Sans" w:cs="Open Sans"/>
          <w:sz w:val="20"/>
          <w:szCs w:val="20"/>
        </w:rPr>
        <w:t xml:space="preserve"> ;</w:t>
      </w:r>
      <w:r w:rsidRPr="001731C8">
        <w:rPr>
          <w:rFonts w:ascii="Open Sans" w:hAnsi="Open Sans" w:cs="Open Sans"/>
          <w:sz w:val="20"/>
          <w:szCs w:val="20"/>
        </w:rPr>
        <w:t xml:space="preserve"> </w:t>
      </w:r>
    </w:p>
    <w:p w14:paraId="5EF7FF6E" w14:textId="709200FB" w:rsidR="001731C8" w:rsidRPr="001731C8" w:rsidRDefault="001731C8" w:rsidP="00FE1F90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="Open Sans" w:hAnsi="Open Sans" w:cs="Open Sans"/>
          <w:sz w:val="20"/>
          <w:szCs w:val="20"/>
        </w:rPr>
      </w:pPr>
      <w:r w:rsidRPr="00FE1F90">
        <w:rPr>
          <w:rFonts w:ascii="Open Sans" w:hAnsi="Open Sans" w:cs="Open Sans"/>
          <w:b/>
          <w:bCs/>
          <w:sz w:val="20"/>
          <w:szCs w:val="20"/>
        </w:rPr>
        <w:t>3.</w:t>
      </w:r>
      <w:r w:rsidRPr="001731C8">
        <w:rPr>
          <w:rFonts w:ascii="Open Sans" w:hAnsi="Open Sans" w:cs="Open Sans"/>
          <w:sz w:val="20"/>
          <w:szCs w:val="20"/>
        </w:rPr>
        <w:t xml:space="preserve"> </w:t>
      </w:r>
      <w:r w:rsidR="00C85369">
        <w:rPr>
          <w:rFonts w:ascii="Open Sans" w:hAnsi="Open Sans" w:cs="Open Sans"/>
          <w:sz w:val="20"/>
          <w:szCs w:val="20"/>
        </w:rPr>
        <w:t>Vérification et</w:t>
      </w:r>
      <w:r w:rsidRPr="001731C8">
        <w:rPr>
          <w:rFonts w:ascii="Open Sans" w:hAnsi="Open Sans" w:cs="Open Sans"/>
          <w:sz w:val="20"/>
          <w:szCs w:val="20"/>
        </w:rPr>
        <w:t xml:space="preserve"> contrôle systématique de la correction et adaptation si nécessaire</w:t>
      </w:r>
      <w:r w:rsidR="006673A5">
        <w:rPr>
          <w:rStyle w:val="Appelnotedebasdep"/>
          <w:rFonts w:ascii="Open Sans" w:hAnsi="Open Sans" w:cs="Open Sans"/>
          <w:sz w:val="20"/>
          <w:szCs w:val="20"/>
        </w:rPr>
        <w:footnoteReference w:id="1"/>
      </w:r>
      <w:r w:rsidRPr="001731C8">
        <w:rPr>
          <w:rFonts w:ascii="Open Sans" w:hAnsi="Open Sans" w:cs="Open Sans"/>
          <w:sz w:val="20"/>
          <w:szCs w:val="20"/>
        </w:rPr>
        <w:t xml:space="preserve"> ; </w:t>
      </w:r>
    </w:p>
    <w:p w14:paraId="6B0F1053" w14:textId="4CF7F8E6" w:rsidR="001731C8" w:rsidRPr="001731C8" w:rsidRDefault="001731C8" w:rsidP="00FE1F90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="Open Sans" w:hAnsi="Open Sans" w:cs="Open Sans"/>
          <w:sz w:val="20"/>
          <w:szCs w:val="20"/>
        </w:rPr>
      </w:pPr>
      <w:r w:rsidRPr="00FE1F90">
        <w:rPr>
          <w:rFonts w:ascii="Open Sans" w:hAnsi="Open Sans" w:cs="Open Sans"/>
          <w:b/>
          <w:bCs/>
          <w:sz w:val="20"/>
          <w:szCs w:val="20"/>
        </w:rPr>
        <w:lastRenderedPageBreak/>
        <w:t>4.</w:t>
      </w:r>
      <w:r w:rsidRPr="001731C8">
        <w:rPr>
          <w:rFonts w:ascii="Open Sans" w:hAnsi="Open Sans" w:cs="Open Sans"/>
          <w:sz w:val="20"/>
          <w:szCs w:val="20"/>
        </w:rPr>
        <w:t xml:space="preserve"> Conseil </w:t>
      </w:r>
      <w:r w:rsidR="004D4C92" w:rsidRPr="00F532D8">
        <w:rPr>
          <w:rFonts w:ascii="Open Sans" w:hAnsi="Open Sans" w:cs="Open Sans"/>
          <w:sz w:val="20"/>
          <w:szCs w:val="20"/>
        </w:rPr>
        <w:t>et accompagnement</w:t>
      </w:r>
      <w:r w:rsidR="004D4C92">
        <w:rPr>
          <w:rFonts w:ascii="Open Sans" w:hAnsi="Open Sans" w:cs="Open Sans"/>
          <w:sz w:val="20"/>
          <w:szCs w:val="20"/>
        </w:rPr>
        <w:t xml:space="preserve"> </w:t>
      </w:r>
      <w:r w:rsidRPr="001731C8">
        <w:rPr>
          <w:rFonts w:ascii="Open Sans" w:hAnsi="Open Sans" w:cs="Open Sans"/>
          <w:sz w:val="20"/>
          <w:szCs w:val="20"/>
        </w:rPr>
        <w:t xml:space="preserve">personnalisé : choix de la monture, choix des verres et prises de mesures ; </w:t>
      </w:r>
    </w:p>
    <w:p w14:paraId="79693ACF" w14:textId="6014693E" w:rsidR="00F1279B" w:rsidRDefault="001731C8" w:rsidP="00F1279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Open Sans" w:hAnsi="Open Sans" w:cs="Open Sans"/>
          <w:sz w:val="20"/>
          <w:szCs w:val="20"/>
        </w:rPr>
      </w:pPr>
      <w:r w:rsidRPr="00FE1F90">
        <w:rPr>
          <w:rFonts w:ascii="Open Sans" w:hAnsi="Open Sans" w:cs="Open Sans"/>
          <w:b/>
          <w:bCs/>
          <w:sz w:val="20"/>
          <w:szCs w:val="20"/>
        </w:rPr>
        <w:t>5.</w:t>
      </w:r>
      <w:r w:rsidRPr="001731C8">
        <w:rPr>
          <w:rFonts w:ascii="Open Sans" w:hAnsi="Open Sans" w:cs="Open Sans"/>
          <w:sz w:val="20"/>
          <w:szCs w:val="20"/>
        </w:rPr>
        <w:t xml:space="preserve"> </w:t>
      </w:r>
      <w:r w:rsidR="006673A5">
        <w:rPr>
          <w:rFonts w:ascii="Open Sans" w:hAnsi="Open Sans" w:cs="Open Sans"/>
          <w:sz w:val="20"/>
          <w:szCs w:val="20"/>
        </w:rPr>
        <w:t>L</w:t>
      </w:r>
      <w:r w:rsidRPr="001731C8">
        <w:rPr>
          <w:rFonts w:ascii="Open Sans" w:hAnsi="Open Sans" w:cs="Open Sans"/>
          <w:sz w:val="20"/>
          <w:szCs w:val="20"/>
        </w:rPr>
        <w:t xml:space="preserve">ivraison, ajustage de l’équipement et mise en situation </w:t>
      </w:r>
      <w:r w:rsidR="006673A5">
        <w:rPr>
          <w:rFonts w:ascii="Open Sans" w:hAnsi="Open Sans" w:cs="Open Sans"/>
          <w:sz w:val="20"/>
          <w:szCs w:val="20"/>
        </w:rPr>
        <w:t>par l’Opticien Mobile sur le lieu de vie</w:t>
      </w:r>
      <w:r w:rsidR="004D4C92">
        <w:rPr>
          <w:rFonts w:ascii="Open Sans" w:hAnsi="Open Sans" w:cs="Open Sans"/>
          <w:sz w:val="20"/>
          <w:szCs w:val="20"/>
        </w:rPr>
        <w:t>.</w:t>
      </w:r>
    </w:p>
    <w:p w14:paraId="059EE256" w14:textId="632F36DF" w:rsidR="00D42D20" w:rsidRDefault="004B5625" w:rsidP="000865A3">
      <w:pPr>
        <w:spacing w:before="24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07F45">
        <w:rPr>
          <w:rFonts w:ascii="Open Sans" w:hAnsi="Open Sans" w:cs="Open Sans"/>
          <w:b/>
          <w:bCs/>
          <w:sz w:val="20"/>
          <w:szCs w:val="20"/>
        </w:rPr>
        <w:t>Selon Matthieu GERBER, Président et Fondateur</w:t>
      </w:r>
      <w:r w:rsidR="004D4C92">
        <w:rPr>
          <w:rFonts w:ascii="Open Sans" w:hAnsi="Open Sans" w:cs="Open Sans"/>
          <w:b/>
          <w:bCs/>
          <w:sz w:val="20"/>
          <w:szCs w:val="20"/>
        </w:rPr>
        <w:t xml:space="preserve"> Les Opticiens Mobiles </w:t>
      </w:r>
      <w:r w:rsidRPr="00807F45">
        <w:rPr>
          <w:rFonts w:ascii="Open Sans" w:hAnsi="Open Sans" w:cs="Open Sans"/>
          <w:b/>
          <w:bCs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 xml:space="preserve"> « </w:t>
      </w:r>
      <w:r w:rsidR="00C85369">
        <w:rPr>
          <w:rFonts w:ascii="Open Sans" w:hAnsi="Open Sans" w:cs="Open Sans"/>
          <w:sz w:val="20"/>
          <w:szCs w:val="20"/>
        </w:rPr>
        <w:t xml:space="preserve">Cette crise sanitaire renforce </w:t>
      </w:r>
      <w:r>
        <w:rPr>
          <w:rFonts w:ascii="Open Sans" w:hAnsi="Open Sans" w:cs="Open Sans"/>
          <w:sz w:val="20"/>
          <w:szCs w:val="20"/>
        </w:rPr>
        <w:t xml:space="preserve">notre </w:t>
      </w:r>
      <w:r w:rsidR="003042C4">
        <w:rPr>
          <w:rFonts w:ascii="Open Sans" w:hAnsi="Open Sans" w:cs="Open Sans"/>
          <w:sz w:val="20"/>
          <w:szCs w:val="20"/>
        </w:rPr>
        <w:t>service en santé visuelle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2939AE">
        <w:rPr>
          <w:rFonts w:ascii="Open Sans" w:hAnsi="Open Sans" w:cs="Open Sans"/>
          <w:sz w:val="20"/>
          <w:szCs w:val="20"/>
        </w:rPr>
        <w:t>mobil</w:t>
      </w:r>
      <w:r w:rsidR="003042C4">
        <w:rPr>
          <w:rFonts w:ascii="Open Sans" w:hAnsi="Open Sans" w:cs="Open Sans"/>
          <w:sz w:val="20"/>
          <w:szCs w:val="20"/>
        </w:rPr>
        <w:t>e</w:t>
      </w:r>
      <w:r w:rsidR="00C85369">
        <w:rPr>
          <w:rFonts w:ascii="Open Sans" w:hAnsi="Open Sans" w:cs="Open Sans"/>
          <w:sz w:val="20"/>
          <w:szCs w:val="20"/>
        </w:rPr>
        <w:t xml:space="preserve"> qui</w:t>
      </w:r>
      <w:r w:rsidR="002939AE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prend plus que jamais tout son sens</w:t>
      </w:r>
      <w:r w:rsidR="002939AE">
        <w:rPr>
          <w:rFonts w:ascii="Open Sans" w:hAnsi="Open Sans" w:cs="Open Sans"/>
          <w:sz w:val="20"/>
          <w:szCs w:val="20"/>
        </w:rPr>
        <w:t xml:space="preserve">. </w:t>
      </w:r>
      <w:r w:rsidR="00C85369">
        <w:rPr>
          <w:rFonts w:ascii="Open Sans" w:hAnsi="Open Sans" w:cs="Open Sans"/>
          <w:sz w:val="20"/>
          <w:szCs w:val="20"/>
        </w:rPr>
        <w:t>C’est aussi une occasion unique pour la filière de rassembler les 3-</w:t>
      </w:r>
      <w:r w:rsidR="00F532D8">
        <w:rPr>
          <w:rFonts w:ascii="Open Sans" w:hAnsi="Open Sans" w:cs="Open Sans"/>
          <w:sz w:val="20"/>
          <w:szCs w:val="20"/>
        </w:rPr>
        <w:t>O</w:t>
      </w:r>
      <w:r w:rsidR="00C85369">
        <w:rPr>
          <w:rFonts w:ascii="Open Sans" w:hAnsi="Open Sans" w:cs="Open Sans"/>
          <w:sz w:val="20"/>
          <w:szCs w:val="20"/>
        </w:rPr>
        <w:t xml:space="preserve"> (</w:t>
      </w:r>
      <w:proofErr w:type="spellStart"/>
      <w:r w:rsidR="00C85369">
        <w:rPr>
          <w:rFonts w:ascii="Open Sans" w:hAnsi="Open Sans" w:cs="Open Sans"/>
          <w:sz w:val="20"/>
          <w:szCs w:val="20"/>
        </w:rPr>
        <w:t>i.e</w:t>
      </w:r>
      <w:proofErr w:type="spellEnd"/>
      <w:r w:rsidR="00C85369">
        <w:rPr>
          <w:rFonts w:ascii="Open Sans" w:hAnsi="Open Sans" w:cs="Open Sans"/>
          <w:sz w:val="20"/>
          <w:szCs w:val="20"/>
        </w:rPr>
        <w:t xml:space="preserve"> Ophtalmologistes, Orthoptistes, Opticiens</w:t>
      </w:r>
      <w:r w:rsidR="00C85369" w:rsidRPr="00F532D8">
        <w:rPr>
          <w:rFonts w:ascii="Open Sans" w:hAnsi="Open Sans" w:cs="Open Sans"/>
          <w:sz w:val="20"/>
          <w:szCs w:val="20"/>
        </w:rPr>
        <w:t xml:space="preserve">) </w:t>
      </w:r>
      <w:r w:rsidR="00807F45" w:rsidRPr="00F532D8">
        <w:rPr>
          <w:rFonts w:ascii="Open Sans" w:hAnsi="Open Sans" w:cs="Open Sans"/>
          <w:sz w:val="20"/>
          <w:szCs w:val="20"/>
        </w:rPr>
        <w:t>et accélérer la délégation des tâches</w:t>
      </w:r>
      <w:r w:rsidR="00807F45">
        <w:rPr>
          <w:rFonts w:ascii="Open Sans" w:hAnsi="Open Sans" w:cs="Open Sans"/>
          <w:sz w:val="20"/>
          <w:szCs w:val="20"/>
        </w:rPr>
        <w:t xml:space="preserve"> </w:t>
      </w:r>
      <w:r w:rsidR="00C85369">
        <w:rPr>
          <w:rFonts w:ascii="Open Sans" w:hAnsi="Open Sans" w:cs="Open Sans"/>
          <w:sz w:val="20"/>
          <w:szCs w:val="20"/>
        </w:rPr>
        <w:t xml:space="preserve">pour que chacun accède à la santé visuelle sans se </w:t>
      </w:r>
      <w:r w:rsidR="006673A5">
        <w:rPr>
          <w:rFonts w:ascii="Open Sans" w:hAnsi="Open Sans" w:cs="Open Sans"/>
          <w:sz w:val="20"/>
          <w:szCs w:val="20"/>
        </w:rPr>
        <w:t>déplacer »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2D718E9A" w14:textId="70D7D939" w:rsidR="000865A3" w:rsidRDefault="00A77ECF" w:rsidP="000865A3">
      <w:pPr>
        <w:autoSpaceDE w:val="0"/>
        <w:autoSpaceDN w:val="0"/>
        <w:adjustRightInd w:val="0"/>
        <w:spacing w:before="24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9A7CF1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28D8A5DE" wp14:editId="23B56382">
            <wp:simplePos x="0" y="0"/>
            <wp:positionH relativeFrom="margin">
              <wp:align>right</wp:align>
            </wp:positionH>
            <wp:positionV relativeFrom="paragraph">
              <wp:posOffset>161290</wp:posOffset>
            </wp:positionV>
            <wp:extent cx="655320" cy="688975"/>
            <wp:effectExtent l="0" t="0" r="0" b="0"/>
            <wp:wrapSquare wrapText="bothSides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S_S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D20">
        <w:rPr>
          <w:rFonts w:ascii="Open Sans" w:hAnsi="Open Sans" w:cs="Open Sans"/>
          <w:b/>
          <w:bCs/>
          <w:sz w:val="20"/>
          <w:szCs w:val="20"/>
        </w:rPr>
        <w:t>S</w:t>
      </w:r>
      <w:r w:rsidR="003042C4" w:rsidRPr="003042C4">
        <w:rPr>
          <w:rFonts w:ascii="Open Sans" w:hAnsi="Open Sans" w:cs="Open Sans"/>
          <w:b/>
          <w:bCs/>
          <w:sz w:val="20"/>
          <w:szCs w:val="20"/>
        </w:rPr>
        <w:t>eul réseau d’opticiens itinérants certifié « NF Services aux personnes à domicile » par l’AFNOR</w:t>
      </w:r>
      <w:r w:rsidR="003042C4" w:rsidRPr="003042C4">
        <w:rPr>
          <w:rFonts w:ascii="Open Sans" w:hAnsi="Open Sans" w:cs="Open Sans"/>
          <w:sz w:val="20"/>
          <w:szCs w:val="20"/>
        </w:rPr>
        <w:t xml:space="preserve">, Les Opticiens Mobiles garantisse un service </w:t>
      </w:r>
      <w:r w:rsidR="00D42D20">
        <w:rPr>
          <w:rFonts w:ascii="Open Sans" w:hAnsi="Open Sans" w:cs="Open Sans"/>
          <w:sz w:val="20"/>
          <w:szCs w:val="20"/>
        </w:rPr>
        <w:t>de qualité</w:t>
      </w:r>
      <w:r w:rsidR="003042C4" w:rsidRPr="003042C4">
        <w:rPr>
          <w:rFonts w:ascii="Open Sans" w:hAnsi="Open Sans" w:cs="Open Sans"/>
          <w:sz w:val="20"/>
          <w:szCs w:val="20"/>
        </w:rPr>
        <w:t xml:space="preserve">, personnalisé et fiable avec un professionnel de santé de confiance, sélectionné et formé dans la prise en charge de la santé visuelle </w:t>
      </w:r>
      <w:r w:rsidR="00D42D20">
        <w:rPr>
          <w:rFonts w:ascii="Open Sans" w:hAnsi="Open Sans" w:cs="Open Sans"/>
          <w:sz w:val="20"/>
          <w:szCs w:val="20"/>
        </w:rPr>
        <w:t>en mobilité</w:t>
      </w:r>
      <w:r w:rsidR="003042C4" w:rsidRPr="003042C4">
        <w:rPr>
          <w:rFonts w:ascii="Open Sans" w:hAnsi="Open Sans" w:cs="Open Sans"/>
          <w:sz w:val="20"/>
          <w:szCs w:val="20"/>
        </w:rPr>
        <w:t xml:space="preserve">. </w:t>
      </w:r>
    </w:p>
    <w:p w14:paraId="3DB42446" w14:textId="14FEDAC9" w:rsidR="00F1279B" w:rsidRDefault="00F772CC" w:rsidP="000865A3">
      <w:pPr>
        <w:autoSpaceDE w:val="0"/>
        <w:autoSpaceDN w:val="0"/>
        <w:adjustRightInd w:val="0"/>
        <w:spacing w:before="24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E1F90">
        <w:rPr>
          <w:rFonts w:ascii="Open Sans" w:hAnsi="Open Sans" w:cs="Open Sans"/>
          <w:b/>
          <w:bCs/>
          <w:sz w:val="20"/>
          <w:szCs w:val="20"/>
        </w:rPr>
        <w:t xml:space="preserve">La reprise d’activité </w:t>
      </w:r>
      <w:r w:rsidR="00D42D20">
        <w:rPr>
          <w:rFonts w:ascii="Open Sans" w:hAnsi="Open Sans" w:cs="Open Sans"/>
          <w:b/>
          <w:bCs/>
          <w:sz w:val="20"/>
          <w:szCs w:val="20"/>
        </w:rPr>
        <w:t xml:space="preserve">va prochainement redémarrer </w:t>
      </w:r>
      <w:r w:rsidRPr="00FE1F90">
        <w:rPr>
          <w:rFonts w:ascii="Open Sans" w:hAnsi="Open Sans" w:cs="Open Sans"/>
          <w:b/>
          <w:bCs/>
          <w:sz w:val="20"/>
          <w:szCs w:val="20"/>
        </w:rPr>
        <w:t>auprès des populations fragilisées en établissements médico-sociaux</w:t>
      </w:r>
      <w:r w:rsidR="00D42D20">
        <w:rPr>
          <w:rFonts w:ascii="Open Sans" w:hAnsi="Open Sans" w:cs="Open Sans"/>
          <w:b/>
          <w:bCs/>
          <w:sz w:val="20"/>
          <w:szCs w:val="20"/>
        </w:rPr>
        <w:t xml:space="preserve"> et de santé</w:t>
      </w:r>
      <w:r>
        <w:rPr>
          <w:rFonts w:ascii="Open Sans" w:hAnsi="Open Sans" w:cs="Open Sans"/>
          <w:sz w:val="20"/>
          <w:szCs w:val="20"/>
        </w:rPr>
        <w:t xml:space="preserve">. </w:t>
      </w:r>
      <w:r w:rsidR="00D42D20">
        <w:rPr>
          <w:rFonts w:ascii="Open Sans" w:hAnsi="Open Sans" w:cs="Open Sans"/>
          <w:sz w:val="20"/>
          <w:szCs w:val="20"/>
        </w:rPr>
        <w:t xml:space="preserve">La société travaille </w:t>
      </w:r>
      <w:r>
        <w:rPr>
          <w:rFonts w:ascii="Open Sans" w:hAnsi="Open Sans" w:cs="Open Sans"/>
          <w:sz w:val="20"/>
          <w:szCs w:val="20"/>
        </w:rPr>
        <w:t>étroite</w:t>
      </w:r>
      <w:r w:rsidR="00D42D20">
        <w:rPr>
          <w:rFonts w:ascii="Open Sans" w:hAnsi="Open Sans" w:cs="Open Sans"/>
          <w:sz w:val="20"/>
          <w:szCs w:val="20"/>
        </w:rPr>
        <w:t xml:space="preserve">ment </w:t>
      </w:r>
      <w:r>
        <w:rPr>
          <w:rFonts w:ascii="Open Sans" w:hAnsi="Open Sans" w:cs="Open Sans"/>
          <w:sz w:val="20"/>
          <w:szCs w:val="20"/>
        </w:rPr>
        <w:t>avec</w:t>
      </w:r>
      <w:r w:rsidR="00D42D20">
        <w:rPr>
          <w:rFonts w:ascii="Open Sans" w:hAnsi="Open Sans" w:cs="Open Sans"/>
          <w:sz w:val="20"/>
          <w:szCs w:val="20"/>
        </w:rPr>
        <w:t xml:space="preserve"> les parties prenantes du secteur</w:t>
      </w:r>
      <w:r w:rsidR="00A51BD6">
        <w:rPr>
          <w:rFonts w:ascii="Open Sans" w:hAnsi="Open Sans" w:cs="Open Sans"/>
          <w:sz w:val="20"/>
          <w:szCs w:val="20"/>
        </w:rPr>
        <w:t>, dans le cadre des consignes gouvernementales et des ARS,</w:t>
      </w:r>
      <w:r w:rsidR="00D42D20">
        <w:rPr>
          <w:rFonts w:ascii="Open Sans" w:hAnsi="Open Sans" w:cs="Open Sans"/>
          <w:sz w:val="20"/>
          <w:szCs w:val="20"/>
        </w:rPr>
        <w:t xml:space="preserve"> afin d’organiser dans les meilleur</w:t>
      </w:r>
      <w:r w:rsidR="004D4C92" w:rsidRPr="00F532D8">
        <w:rPr>
          <w:rFonts w:ascii="Open Sans" w:hAnsi="Open Sans" w:cs="Open Sans"/>
          <w:sz w:val="20"/>
          <w:szCs w:val="20"/>
        </w:rPr>
        <w:t>e</w:t>
      </w:r>
      <w:r w:rsidR="00D42D20">
        <w:rPr>
          <w:rFonts w:ascii="Open Sans" w:hAnsi="Open Sans" w:cs="Open Sans"/>
          <w:sz w:val="20"/>
          <w:szCs w:val="20"/>
        </w:rPr>
        <w:t xml:space="preserve">s conditions la visite des professionnels de santé contribuant </w:t>
      </w:r>
      <w:r w:rsidR="004D4C92" w:rsidRPr="00F532D8">
        <w:rPr>
          <w:rFonts w:ascii="Open Sans" w:hAnsi="Open Sans" w:cs="Open Sans"/>
          <w:sz w:val="20"/>
          <w:szCs w:val="20"/>
        </w:rPr>
        <w:t>directement au confort et</w:t>
      </w:r>
      <w:r w:rsidR="004D4C92">
        <w:rPr>
          <w:rFonts w:ascii="Open Sans" w:hAnsi="Open Sans" w:cs="Open Sans"/>
          <w:sz w:val="20"/>
          <w:szCs w:val="20"/>
        </w:rPr>
        <w:t xml:space="preserve"> </w:t>
      </w:r>
      <w:r w:rsidR="00D42D20">
        <w:rPr>
          <w:rFonts w:ascii="Open Sans" w:hAnsi="Open Sans" w:cs="Open Sans"/>
          <w:sz w:val="20"/>
          <w:szCs w:val="20"/>
        </w:rPr>
        <w:t>à la préservation de l’autonomie des personnes fragiles</w:t>
      </w:r>
      <w:r w:rsidR="004D4C92">
        <w:rPr>
          <w:rFonts w:ascii="Open Sans" w:hAnsi="Open Sans" w:cs="Open Sans"/>
          <w:sz w:val="20"/>
          <w:szCs w:val="20"/>
        </w:rPr>
        <w:t>.</w:t>
      </w:r>
    </w:p>
    <w:bookmarkEnd w:id="0"/>
    <w:p w14:paraId="2A03ADE9" w14:textId="6F121C79" w:rsidR="00FE1F90" w:rsidRDefault="00E42C97" w:rsidP="00807F45">
      <w:pPr>
        <w:spacing w:before="24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Pour soutenir son développement, </w:t>
      </w:r>
      <w:r w:rsidRPr="00807F45">
        <w:rPr>
          <w:rFonts w:ascii="Open Sans" w:hAnsi="Open Sans" w:cs="Open Sans"/>
          <w:b/>
          <w:bCs/>
          <w:sz w:val="20"/>
          <w:szCs w:val="20"/>
        </w:rPr>
        <w:t>Les Opticiens Mobiles</w:t>
      </w:r>
      <w:r>
        <w:rPr>
          <w:rFonts w:ascii="Open Sans" w:hAnsi="Open Sans" w:cs="Open Sans"/>
          <w:sz w:val="20"/>
          <w:szCs w:val="20"/>
        </w:rPr>
        <w:t xml:space="preserve"> continue sa c</w:t>
      </w:r>
      <w:r w:rsidR="004D4C92" w:rsidRPr="00F532D8">
        <w:rPr>
          <w:rFonts w:ascii="Open Sans" w:hAnsi="Open Sans" w:cs="Open Sans"/>
          <w:sz w:val="20"/>
          <w:szCs w:val="20"/>
        </w:rPr>
        <w:t>a</w:t>
      </w:r>
      <w:r>
        <w:rPr>
          <w:rFonts w:ascii="Open Sans" w:hAnsi="Open Sans" w:cs="Open Sans"/>
          <w:sz w:val="20"/>
          <w:szCs w:val="20"/>
        </w:rPr>
        <w:t xml:space="preserve">mpagne de recrutement national </w:t>
      </w:r>
      <w:r w:rsidR="004C68BE">
        <w:rPr>
          <w:rFonts w:ascii="Open Sans" w:hAnsi="Open Sans" w:cs="Open Sans"/>
          <w:sz w:val="20"/>
          <w:szCs w:val="20"/>
        </w:rPr>
        <w:t xml:space="preserve">d’opticiens franchisés </w:t>
      </w:r>
      <w:r w:rsidR="00F532D8">
        <w:rPr>
          <w:rFonts w:ascii="Open Sans" w:hAnsi="Open Sans" w:cs="Open Sans"/>
          <w:sz w:val="20"/>
          <w:szCs w:val="20"/>
        </w:rPr>
        <w:t>souhaitant</w:t>
      </w:r>
      <w:r>
        <w:rPr>
          <w:rFonts w:ascii="Open Sans" w:hAnsi="Open Sans" w:cs="Open Sans"/>
          <w:sz w:val="20"/>
          <w:szCs w:val="20"/>
        </w:rPr>
        <w:t xml:space="preserve"> donner un sens </w:t>
      </w:r>
      <w:r w:rsidR="004C68BE">
        <w:rPr>
          <w:rFonts w:ascii="Open Sans" w:hAnsi="Open Sans" w:cs="Open Sans"/>
          <w:sz w:val="20"/>
          <w:szCs w:val="20"/>
        </w:rPr>
        <w:t>différent à leur métier</w:t>
      </w:r>
      <w:r>
        <w:rPr>
          <w:rFonts w:ascii="Open Sans" w:hAnsi="Open Sans" w:cs="Open Sans"/>
          <w:sz w:val="20"/>
          <w:szCs w:val="20"/>
        </w:rPr>
        <w:t>.</w:t>
      </w:r>
    </w:p>
    <w:p w14:paraId="54EEE09A" w14:textId="797AA34E" w:rsidR="00F532D8" w:rsidRDefault="00F532D8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1F6D027D" w14:textId="77777777" w:rsidR="00FE1F90" w:rsidRDefault="00FE1F90">
      <w:pPr>
        <w:rPr>
          <w:rFonts w:ascii="Open Sans" w:hAnsi="Open Sans" w:cs="Open Sans"/>
          <w:sz w:val="20"/>
          <w:szCs w:val="20"/>
        </w:rPr>
      </w:pPr>
    </w:p>
    <w:p w14:paraId="6525D544" w14:textId="3BA42B45" w:rsidR="00D42D20" w:rsidRDefault="00D42D20">
      <w:pPr>
        <w:rPr>
          <w:rFonts w:ascii="Open Sans" w:hAnsi="Open Sans" w:cs="Open Sans"/>
          <w:i/>
          <w:sz w:val="20"/>
          <w:szCs w:val="20"/>
        </w:rPr>
      </w:pPr>
    </w:p>
    <w:p w14:paraId="69577FB1" w14:textId="6F2A24B0" w:rsidR="00F73B4D" w:rsidRDefault="000865A3" w:rsidP="007B3E6B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CEADD" wp14:editId="439D924C">
                <wp:simplePos x="0" y="0"/>
                <wp:positionH relativeFrom="margin">
                  <wp:posOffset>-43815</wp:posOffset>
                </wp:positionH>
                <wp:positionV relativeFrom="paragraph">
                  <wp:posOffset>-391160</wp:posOffset>
                </wp:positionV>
                <wp:extent cx="2276475" cy="39052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3D645" w14:textId="5CA22442" w:rsidR="00A817E9" w:rsidRPr="00A817E9" w:rsidRDefault="00A817E9" w:rsidP="00A817E9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 propos</w:t>
                            </w:r>
                          </w:p>
                          <w:p w14:paraId="17C0107A" w14:textId="77777777" w:rsidR="00A817E9" w:rsidRPr="00A817E9" w:rsidRDefault="00A817E9" w:rsidP="00A817E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EADD" id="Zone de texte 8" o:spid="_x0000_s1027" type="#_x0000_t202" style="position:absolute;left:0;text-align:left;margin-left:-3.45pt;margin-top:-30.8pt;width:17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" filled="f" stroked="f" strokeweight=".5pt">
                <v:textbox>
                  <w:txbxContent>
                    <w:p w14:paraId="7783D645" w14:textId="5CA22442" w:rsidR="00A817E9" w:rsidRPr="00A817E9" w:rsidRDefault="00A817E9" w:rsidP="00A817E9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 propos</w:t>
                      </w:r>
                    </w:p>
                    <w:p w14:paraId="17C0107A" w14:textId="77777777" w:rsidR="00A817E9" w:rsidRPr="00A817E9" w:rsidRDefault="00A817E9" w:rsidP="00A817E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2D20">
        <w:rPr>
          <w:rFonts w:ascii="Open Sans" w:hAnsi="Open Sans" w:cs="Open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B91B80" wp14:editId="16FAEC9D">
                <wp:simplePos x="0" y="0"/>
                <wp:positionH relativeFrom="page">
                  <wp:posOffset>39370</wp:posOffset>
                </wp:positionH>
                <wp:positionV relativeFrom="paragraph">
                  <wp:posOffset>-365125</wp:posOffset>
                </wp:positionV>
                <wp:extent cx="7543800" cy="35242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solidFill>
                          <a:srgbClr val="46BC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2BC77" id="Rectangle 7" o:spid="_x0000_s1026" style="position:absolute;margin-left:3.1pt;margin-top:-28.75pt;width:594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" fillcolor="#46bcca" stroked="f" strokeweight="1pt">
                <w10:wrap anchorx="page"/>
              </v:rect>
            </w:pict>
          </mc:Fallback>
        </mc:AlternateContent>
      </w:r>
    </w:p>
    <w:p w14:paraId="64659C16" w14:textId="42576A25" w:rsidR="00F73B4D" w:rsidRDefault="00F73B4D" w:rsidP="007B3E6B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14:paraId="3828C3EA" w14:textId="1CFD886C" w:rsidR="00C85369" w:rsidRPr="00C85369" w:rsidRDefault="00CF1D9C" w:rsidP="00C85369">
      <w:pPr>
        <w:pStyle w:val="Default"/>
        <w:jc w:val="both"/>
        <w:rPr>
          <w:rFonts w:ascii="Open Sans" w:hAnsi="Open Sans" w:cs="Open Sans"/>
          <w:sz w:val="20"/>
          <w:szCs w:val="20"/>
        </w:rPr>
      </w:pPr>
      <w:bookmarkStart w:id="1" w:name="_Hlk33623835"/>
      <w:r w:rsidRPr="004550CD">
        <w:rPr>
          <w:rFonts w:ascii="Playfair Display" w:hAnsi="Playfair Display"/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59C0DA02" wp14:editId="1C64AAF9">
            <wp:simplePos x="0" y="0"/>
            <wp:positionH relativeFrom="column">
              <wp:posOffset>2281555</wp:posOffset>
            </wp:positionH>
            <wp:positionV relativeFrom="paragraph">
              <wp:posOffset>86995</wp:posOffset>
            </wp:positionV>
            <wp:extent cx="515620" cy="514350"/>
            <wp:effectExtent l="0" t="0" r="0" b="0"/>
            <wp:wrapSquare wrapText="bothSides"/>
            <wp:docPr id="29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47DFCA5A-5972-4FD4-8F80-6D4F6129DC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47DFCA5A-5972-4FD4-8F80-6D4F6129DC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22AD1865" wp14:editId="5CFFDDFC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2009775" cy="548005"/>
            <wp:effectExtent l="0" t="0" r="9525" b="4445"/>
            <wp:wrapSquare wrapText="bothSides"/>
            <wp:docPr id="1" name="Image 1" descr="Une image contenant obj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OM_transpare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C85369" w:rsidRPr="00C85369">
        <w:rPr>
          <w:rFonts w:ascii="Open Sans" w:hAnsi="Open Sans" w:cs="Open Sans"/>
          <w:b/>
          <w:bCs/>
          <w:i/>
          <w:iCs/>
          <w:sz w:val="20"/>
          <w:szCs w:val="20"/>
        </w:rPr>
        <w:t>1</w:t>
      </w:r>
      <w:r w:rsidR="00C85369" w:rsidRPr="00C85369">
        <w:rPr>
          <w:rFonts w:ascii="Open Sans" w:hAnsi="Open Sans" w:cs="Open Sans"/>
          <w:b/>
          <w:bCs/>
          <w:i/>
          <w:iCs/>
          <w:sz w:val="13"/>
          <w:szCs w:val="13"/>
        </w:rPr>
        <w:t xml:space="preserve">er </w:t>
      </w:r>
      <w:r w:rsidR="00C85369" w:rsidRPr="00C85369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réseau national d'opticiens spécialisés pour intervenir sur les lieux de vie et de travail des personnes actives comme des personnes fragiles : à domicile, en établissements et services médico-sociaux et de santé, et en entreprise. </w:t>
      </w:r>
    </w:p>
    <w:p w14:paraId="6E3FF5C8" w14:textId="31424DCE" w:rsidR="00C85369" w:rsidRDefault="00C85369" w:rsidP="00C8536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i/>
          <w:iCs/>
          <w:color w:val="000000"/>
          <w:sz w:val="20"/>
          <w:szCs w:val="20"/>
        </w:rPr>
      </w:pPr>
    </w:p>
    <w:p w14:paraId="0EF0C1C6" w14:textId="2EC1D751" w:rsidR="00C85369" w:rsidRPr="00C85369" w:rsidRDefault="00C85369" w:rsidP="00C8536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C85369"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Présents sur tout le territoire et acteurs de la prévention et de la coordination en santé visuelle, les professionnels de santé se déplacent sur rendez-vous avec tout le matériel nécessaire pour effectuer la prestation. </w:t>
      </w:r>
    </w:p>
    <w:p w14:paraId="6D986B4B" w14:textId="025482DF" w:rsidR="00C85369" w:rsidRDefault="00C85369" w:rsidP="00C8536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i/>
          <w:iCs/>
          <w:color w:val="000000"/>
          <w:sz w:val="20"/>
          <w:szCs w:val="20"/>
        </w:rPr>
      </w:pPr>
    </w:p>
    <w:p w14:paraId="454693A2" w14:textId="5716D7BA" w:rsidR="00C85369" w:rsidRPr="00C85369" w:rsidRDefault="00C85369" w:rsidP="00C8536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C85369">
        <w:rPr>
          <w:rFonts w:ascii="Open Sans" w:hAnsi="Open Sans" w:cs="Open Sans"/>
          <w:i/>
          <w:iCs/>
          <w:color w:val="000000"/>
          <w:sz w:val="20"/>
          <w:szCs w:val="20"/>
        </w:rPr>
        <w:t>S’appuyant sur une charte éthique, ils offrent des services et des produits adaptés à tous avec des prix fixes et accessibles ainsi qu'une prise en charge tiers payant. Ils couvrent tous les besoins du porteur : lunettes correctrices, lunettes solaires, lunettes de protection et de sécurité, basse vision, assistants d’écoute</w:t>
      </w:r>
      <w:r w:rsidR="00A77ECF"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 </w:t>
      </w:r>
      <w:r w:rsidRPr="00C85369"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et accessoires. </w:t>
      </w:r>
    </w:p>
    <w:p w14:paraId="743ADE62" w14:textId="77777777" w:rsidR="00C85369" w:rsidRDefault="00C85369" w:rsidP="00C85369">
      <w:pPr>
        <w:pStyle w:val="Default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5659B51C" w14:textId="0BE60631" w:rsidR="000E6FBA" w:rsidRDefault="00C85369" w:rsidP="00C85369">
      <w:pPr>
        <w:pStyle w:val="Default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C85369">
        <w:rPr>
          <w:rFonts w:ascii="Open Sans" w:hAnsi="Open Sans" w:cs="Open Sans"/>
          <w:i/>
          <w:iCs/>
          <w:sz w:val="20"/>
          <w:szCs w:val="20"/>
        </w:rPr>
        <w:t xml:space="preserve">L’entreprise est certifiée NF « Services aux personnes à domicile » par l’Afnor et membre fondateur de la </w:t>
      </w:r>
      <w:proofErr w:type="spellStart"/>
      <w:r w:rsidRPr="00C85369">
        <w:rPr>
          <w:rFonts w:ascii="Open Sans" w:hAnsi="Open Sans" w:cs="Open Sans"/>
          <w:i/>
          <w:iCs/>
          <w:sz w:val="20"/>
          <w:szCs w:val="20"/>
        </w:rPr>
        <w:t>Silver</w:t>
      </w:r>
      <w:proofErr w:type="spellEnd"/>
      <w:r w:rsidRPr="00C85369">
        <w:rPr>
          <w:rFonts w:ascii="Open Sans" w:hAnsi="Open Sans" w:cs="Open Sans"/>
          <w:i/>
          <w:iCs/>
          <w:sz w:val="20"/>
          <w:szCs w:val="20"/>
        </w:rPr>
        <w:t xml:space="preserve"> Alliance.</w:t>
      </w:r>
    </w:p>
    <w:p w14:paraId="12883DC6" w14:textId="1401267A" w:rsidR="00020709" w:rsidRDefault="00020709" w:rsidP="00C85369">
      <w:pPr>
        <w:pStyle w:val="Default"/>
        <w:jc w:val="both"/>
        <w:rPr>
          <w:rFonts w:ascii="Open Sans" w:hAnsi="Open Sans" w:cs="Open Sans"/>
          <w:sz w:val="20"/>
          <w:szCs w:val="20"/>
        </w:rPr>
      </w:pPr>
    </w:p>
    <w:p w14:paraId="20676CD3" w14:textId="011A4A2F" w:rsidR="001A0857" w:rsidRDefault="001A0857" w:rsidP="00C85369">
      <w:pPr>
        <w:pStyle w:val="Defaul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Contact presse : </w:t>
      </w:r>
      <w:hyperlink r:id="rId13" w:history="1">
        <w:r w:rsidRPr="00FA4857">
          <w:rPr>
            <w:rStyle w:val="Lienhypertexte"/>
            <w:rFonts w:ascii="Open Sans" w:hAnsi="Open Sans" w:cs="Open Sans"/>
            <w:sz w:val="20"/>
            <w:szCs w:val="20"/>
          </w:rPr>
          <w:t>communication@lesopticiensmobiles.com</w:t>
        </w:r>
      </w:hyperlink>
      <w:r>
        <w:rPr>
          <w:rFonts w:ascii="Open Sans" w:hAnsi="Open Sans" w:cs="Open Sans"/>
          <w:sz w:val="20"/>
          <w:szCs w:val="20"/>
        </w:rPr>
        <w:t xml:space="preserve"> – 06 43 45 21 28</w:t>
      </w:r>
    </w:p>
    <w:p w14:paraId="01FC83F8" w14:textId="6233C546" w:rsidR="001A0857" w:rsidRDefault="001A0857" w:rsidP="00C85369">
      <w:pPr>
        <w:pStyle w:val="Default"/>
        <w:jc w:val="both"/>
        <w:rPr>
          <w:rFonts w:ascii="Open Sans" w:hAnsi="Open Sans" w:cs="Open Sans"/>
          <w:sz w:val="20"/>
          <w:szCs w:val="20"/>
        </w:rPr>
      </w:pPr>
    </w:p>
    <w:p w14:paraId="7723FCCC" w14:textId="77777777" w:rsidR="002F36CC" w:rsidRDefault="002F36CC" w:rsidP="00C85369">
      <w:pPr>
        <w:pStyle w:val="Default"/>
        <w:jc w:val="both"/>
        <w:rPr>
          <w:rFonts w:ascii="Open Sans" w:hAnsi="Open Sans" w:cs="Open Sans"/>
          <w:sz w:val="20"/>
          <w:szCs w:val="20"/>
        </w:rPr>
      </w:pPr>
    </w:p>
    <w:p w14:paraId="0A0E1E27" w14:textId="11C91915" w:rsidR="000E6FBA" w:rsidRDefault="000E6FBA" w:rsidP="002B3348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3FB75" wp14:editId="0314D8F6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019675" cy="39052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78612" w14:textId="3D1C9482" w:rsidR="00DC79BB" w:rsidRPr="00DC79BB" w:rsidRDefault="00DC79BB" w:rsidP="00DC79BB">
                            <w:pPr>
                              <w:spacing w:after="0" w:line="240" w:lineRule="auto"/>
                              <w:rPr>
                                <w:rFonts w:ascii="Playfair Display" w:hAnsi="Playfair Display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79BB">
                              <w:rPr>
                                <w:rFonts w:ascii="Playfair Display" w:hAnsi="Playfair Display" w:cs="Open Sans"/>
                                <w:b/>
                                <w:bCs/>
                                <w:sz w:val="24"/>
                                <w:szCs w:val="24"/>
                              </w:rPr>
                              <w:t>Suivez</w:t>
                            </w:r>
                            <w:r w:rsidR="00933B44">
                              <w:rPr>
                                <w:rFonts w:ascii="Playfair Display" w:hAnsi="Playfair Display" w:cs="Open Sans"/>
                                <w:b/>
                                <w:bCs/>
                                <w:sz w:val="24"/>
                                <w:szCs w:val="24"/>
                              </w:rPr>
                              <w:t>-nous</w:t>
                            </w:r>
                            <w:r w:rsidRPr="00DC79BB">
                              <w:rPr>
                                <w:rFonts w:ascii="Playfair Display" w:hAnsi="Playfair Display" w:cs="Open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sur les réseaux sociaux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3FB75" id="Zone de texte 19" o:spid="_x0000_s1028" type="#_x0000_t202" style="position:absolute;margin-left:0;margin-top:1.45pt;width:395.2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" filled="f" stroked="f" strokeweight=".5pt">
                <v:textbox>
                  <w:txbxContent>
                    <w:p w14:paraId="31E78612" w14:textId="3D1C9482" w:rsidR="00DC79BB" w:rsidRPr="00DC79BB" w:rsidRDefault="00DC79BB" w:rsidP="00DC79BB">
                      <w:pPr>
                        <w:spacing w:after="0" w:line="240" w:lineRule="auto"/>
                        <w:rPr>
                          <w:rFonts w:ascii="Playfair Display" w:hAnsi="Playfair Display" w:cs="Open Sans"/>
                          <w:b/>
                          <w:bCs/>
                          <w:sz w:val="24"/>
                          <w:szCs w:val="24"/>
                        </w:rPr>
                      </w:pPr>
                      <w:r w:rsidRPr="00DC79BB">
                        <w:rPr>
                          <w:rFonts w:ascii="Playfair Display" w:hAnsi="Playfair Display" w:cs="Open Sans"/>
                          <w:b/>
                          <w:bCs/>
                          <w:sz w:val="24"/>
                          <w:szCs w:val="24"/>
                        </w:rPr>
                        <w:t>Suivez</w:t>
                      </w:r>
                      <w:r w:rsidR="00933B44">
                        <w:rPr>
                          <w:rFonts w:ascii="Playfair Display" w:hAnsi="Playfair Display" w:cs="Open Sans"/>
                          <w:b/>
                          <w:bCs/>
                          <w:sz w:val="24"/>
                          <w:szCs w:val="24"/>
                        </w:rPr>
                        <w:t>-nous</w:t>
                      </w:r>
                      <w:r w:rsidRPr="00DC79BB">
                        <w:rPr>
                          <w:rFonts w:ascii="Playfair Display" w:hAnsi="Playfair Display" w:cs="Open Sans"/>
                          <w:b/>
                          <w:bCs/>
                          <w:sz w:val="24"/>
                          <w:szCs w:val="24"/>
                        </w:rPr>
                        <w:t xml:space="preserve"> sur les réseaux sociaux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5B3F35CF" wp14:editId="070C7234">
            <wp:simplePos x="0" y="0"/>
            <wp:positionH relativeFrom="margin">
              <wp:posOffset>2745105</wp:posOffset>
            </wp:positionH>
            <wp:positionV relativeFrom="paragraph">
              <wp:posOffset>5715</wp:posOffset>
            </wp:positionV>
            <wp:extent cx="346075" cy="349250"/>
            <wp:effectExtent l="0" t="0" r="0" b="0"/>
            <wp:wrapNone/>
            <wp:docPr id="17" name="Image 1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hlinkClick r:id="rId14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90" t="9148" r="20987" b="7637"/>
                    <a:stretch/>
                  </pic:blipFill>
                  <pic:spPr bwMode="auto">
                    <a:xfrm>
                      <a:off x="0" y="0"/>
                      <a:ext cx="346075" cy="34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15EAF798" wp14:editId="0169ABFB">
            <wp:simplePos x="0" y="0"/>
            <wp:positionH relativeFrom="column">
              <wp:posOffset>3195955</wp:posOffset>
            </wp:positionH>
            <wp:positionV relativeFrom="paragraph">
              <wp:posOffset>10160</wp:posOffset>
            </wp:positionV>
            <wp:extent cx="340995" cy="345440"/>
            <wp:effectExtent l="0" t="0" r="1905" b="0"/>
            <wp:wrapNone/>
            <wp:docPr id="14" name="Image 1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hlinkClick r:id="rId16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" t="7327" r="78683" b="8455"/>
                    <a:stretch/>
                  </pic:blipFill>
                  <pic:spPr bwMode="auto">
                    <a:xfrm>
                      <a:off x="0" y="0"/>
                      <a:ext cx="340995" cy="34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00E4AEF3" wp14:editId="24CDACC4">
            <wp:simplePos x="0" y="0"/>
            <wp:positionH relativeFrom="column">
              <wp:posOffset>3671570</wp:posOffset>
            </wp:positionH>
            <wp:positionV relativeFrom="paragraph">
              <wp:posOffset>24765</wp:posOffset>
            </wp:positionV>
            <wp:extent cx="330200" cy="345440"/>
            <wp:effectExtent l="0" t="0" r="0" b="0"/>
            <wp:wrapNone/>
            <wp:docPr id="15" name="Image 1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hlinkClick r:id="rId18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0" t="7318" r="59455" b="6663"/>
                    <a:stretch/>
                  </pic:blipFill>
                  <pic:spPr bwMode="auto">
                    <a:xfrm>
                      <a:off x="0" y="0"/>
                      <a:ext cx="330200" cy="34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0916697" w14:textId="0427474F" w:rsidR="002B3348" w:rsidRPr="00A50079" w:rsidRDefault="002B3348" w:rsidP="002B3348">
      <w:pPr>
        <w:spacing w:after="0"/>
        <w:rPr>
          <w:rFonts w:ascii="Open Sans" w:hAnsi="Open Sans" w:cs="Open Sans"/>
          <w:sz w:val="20"/>
          <w:szCs w:val="20"/>
        </w:rPr>
      </w:pPr>
    </w:p>
    <w:sectPr w:rsidR="002B3348" w:rsidRPr="00A50079" w:rsidSect="00FE1F90">
      <w:footerReference w:type="default" r:id="rId20"/>
      <w:pgSz w:w="11906" w:h="16838"/>
      <w:pgMar w:top="1417" w:right="1417" w:bottom="1417" w:left="1417" w:header="708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930D8" w14:textId="77777777" w:rsidR="00FE40CE" w:rsidRDefault="00FE40CE" w:rsidP="00F73B4D">
      <w:pPr>
        <w:spacing w:after="0" w:line="240" w:lineRule="auto"/>
      </w:pPr>
      <w:r>
        <w:separator/>
      </w:r>
    </w:p>
  </w:endnote>
  <w:endnote w:type="continuationSeparator" w:id="0">
    <w:p w14:paraId="4F3E977C" w14:textId="77777777" w:rsidR="00FE40CE" w:rsidRDefault="00FE40CE" w:rsidP="00F7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fair Display">
    <w:altName w:val="Calibri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17369" w14:textId="77777777" w:rsidR="00FE1F90" w:rsidRDefault="00FE1F90" w:rsidP="0091258A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fr-FR"/>
      </w:rPr>
    </w:pPr>
  </w:p>
  <w:p w14:paraId="14859406" w14:textId="77777777" w:rsidR="00FE1F90" w:rsidRDefault="00FE1F90" w:rsidP="0091258A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fr-FR"/>
      </w:rPr>
    </w:pPr>
  </w:p>
  <w:p w14:paraId="1EDA1AB3" w14:textId="77777777" w:rsidR="00FE1F90" w:rsidRDefault="00FE1F90" w:rsidP="0091258A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fr-FR"/>
      </w:rPr>
    </w:pPr>
  </w:p>
  <w:p w14:paraId="01CF681D" w14:textId="638C77BB" w:rsidR="0091258A" w:rsidRPr="00911254" w:rsidRDefault="0091258A" w:rsidP="0091258A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fr-FR"/>
      </w:rPr>
    </w:pPr>
    <w:r w:rsidRPr="00F82D29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2B672F2" wp14:editId="627A70DE">
          <wp:simplePos x="0" y="0"/>
          <wp:positionH relativeFrom="margin">
            <wp:align>center</wp:align>
          </wp:positionH>
          <wp:positionV relativeFrom="paragraph">
            <wp:posOffset>-146685</wp:posOffset>
          </wp:positionV>
          <wp:extent cx="1804289" cy="464185"/>
          <wp:effectExtent l="0" t="0" r="571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289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B2880" w14:textId="77777777" w:rsidR="0091258A" w:rsidRDefault="0091258A">
    <w:pPr>
      <w:pStyle w:val="Pieddepage"/>
      <w:rPr>
        <w:sz w:val="14"/>
      </w:rPr>
    </w:pPr>
  </w:p>
  <w:p w14:paraId="7C25E796" w14:textId="7EBF49E0" w:rsidR="0091258A" w:rsidRDefault="0091258A" w:rsidP="00505A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DD5B2" w14:textId="77777777" w:rsidR="00FE40CE" w:rsidRDefault="00FE40CE" w:rsidP="00F73B4D">
      <w:pPr>
        <w:spacing w:after="0" w:line="240" w:lineRule="auto"/>
      </w:pPr>
      <w:r>
        <w:separator/>
      </w:r>
    </w:p>
  </w:footnote>
  <w:footnote w:type="continuationSeparator" w:id="0">
    <w:p w14:paraId="317D6268" w14:textId="77777777" w:rsidR="00FE40CE" w:rsidRDefault="00FE40CE" w:rsidP="00F73B4D">
      <w:pPr>
        <w:spacing w:after="0" w:line="240" w:lineRule="auto"/>
      </w:pPr>
      <w:r>
        <w:continuationSeparator/>
      </w:r>
    </w:p>
  </w:footnote>
  <w:footnote w:id="1">
    <w:p w14:paraId="2C3C8603" w14:textId="1F7D3D1D" w:rsidR="006673A5" w:rsidRDefault="006673A5" w:rsidP="006673A5">
      <w:pPr>
        <w:pStyle w:val="Notedebasdepage"/>
        <w:jc w:val="both"/>
      </w:pPr>
      <w:r w:rsidRPr="006673A5">
        <w:rPr>
          <w:vertAlign w:val="superscript"/>
        </w:rPr>
        <w:footnoteRef/>
      </w:r>
      <w:r w:rsidRPr="006673A5">
        <w:rPr>
          <w:vertAlign w:val="superscript"/>
        </w:rPr>
        <w:t xml:space="preserve"> </w:t>
      </w:r>
      <w:r w:rsidRPr="006673A5">
        <w:rPr>
          <w:i/>
          <w:iCs/>
        </w:rPr>
        <w:t>Dans le respect du décret n° 2016-1381 du 12 octobre 2016 relatif aux conditions de délivrance de verres correcteurs ou de lentilles de contact oculaire correctrices et aux règles d’exercice de la profession d’opticien-lunetier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323DC"/>
    <w:multiLevelType w:val="hybridMultilevel"/>
    <w:tmpl w:val="371457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36"/>
    <w:rsid w:val="00003989"/>
    <w:rsid w:val="00020709"/>
    <w:rsid w:val="00023815"/>
    <w:rsid w:val="000240F2"/>
    <w:rsid w:val="00042F35"/>
    <w:rsid w:val="00046BDA"/>
    <w:rsid w:val="00050992"/>
    <w:rsid w:val="000520DF"/>
    <w:rsid w:val="00063A37"/>
    <w:rsid w:val="00064698"/>
    <w:rsid w:val="0007075E"/>
    <w:rsid w:val="0007100A"/>
    <w:rsid w:val="000758B9"/>
    <w:rsid w:val="0008646B"/>
    <w:rsid w:val="000865A3"/>
    <w:rsid w:val="000A44AF"/>
    <w:rsid w:val="000D2640"/>
    <w:rsid w:val="000E6FBA"/>
    <w:rsid w:val="000F0E42"/>
    <w:rsid w:val="00107B27"/>
    <w:rsid w:val="00114B0B"/>
    <w:rsid w:val="001211DF"/>
    <w:rsid w:val="00121BAD"/>
    <w:rsid w:val="00122608"/>
    <w:rsid w:val="00124001"/>
    <w:rsid w:val="00124C7C"/>
    <w:rsid w:val="0017115B"/>
    <w:rsid w:val="001731C8"/>
    <w:rsid w:val="00173EBF"/>
    <w:rsid w:val="00192D86"/>
    <w:rsid w:val="001A0857"/>
    <w:rsid w:val="001A6185"/>
    <w:rsid w:val="001F4453"/>
    <w:rsid w:val="001F7948"/>
    <w:rsid w:val="00212A76"/>
    <w:rsid w:val="00247422"/>
    <w:rsid w:val="002561AF"/>
    <w:rsid w:val="002601F8"/>
    <w:rsid w:val="00285C99"/>
    <w:rsid w:val="002939AE"/>
    <w:rsid w:val="002B3348"/>
    <w:rsid w:val="002B4A80"/>
    <w:rsid w:val="002D7F36"/>
    <w:rsid w:val="002E6C3C"/>
    <w:rsid w:val="002E6C66"/>
    <w:rsid w:val="002F36CC"/>
    <w:rsid w:val="002F7DA7"/>
    <w:rsid w:val="003042C4"/>
    <w:rsid w:val="00304350"/>
    <w:rsid w:val="00310392"/>
    <w:rsid w:val="00311C73"/>
    <w:rsid w:val="00324BCC"/>
    <w:rsid w:val="003258AB"/>
    <w:rsid w:val="00373BAA"/>
    <w:rsid w:val="003C79E0"/>
    <w:rsid w:val="003F351C"/>
    <w:rsid w:val="00420AB5"/>
    <w:rsid w:val="00440F93"/>
    <w:rsid w:val="004410E7"/>
    <w:rsid w:val="00453F41"/>
    <w:rsid w:val="00474395"/>
    <w:rsid w:val="004B5625"/>
    <w:rsid w:val="004C65EF"/>
    <w:rsid w:val="004C68BE"/>
    <w:rsid w:val="004D4C92"/>
    <w:rsid w:val="004F6F04"/>
    <w:rsid w:val="00505AB6"/>
    <w:rsid w:val="00510AF8"/>
    <w:rsid w:val="005151D7"/>
    <w:rsid w:val="00515BAF"/>
    <w:rsid w:val="00543145"/>
    <w:rsid w:val="00557515"/>
    <w:rsid w:val="00557A3A"/>
    <w:rsid w:val="0056290C"/>
    <w:rsid w:val="0056450B"/>
    <w:rsid w:val="005E3DC0"/>
    <w:rsid w:val="005F250F"/>
    <w:rsid w:val="00625924"/>
    <w:rsid w:val="00647B0D"/>
    <w:rsid w:val="006651BE"/>
    <w:rsid w:val="006673A5"/>
    <w:rsid w:val="006957D3"/>
    <w:rsid w:val="00697C3D"/>
    <w:rsid w:val="006E5FA3"/>
    <w:rsid w:val="007A0EB5"/>
    <w:rsid w:val="007B3E6B"/>
    <w:rsid w:val="007C5876"/>
    <w:rsid w:val="007C7F56"/>
    <w:rsid w:val="007D7012"/>
    <w:rsid w:val="007E6B44"/>
    <w:rsid w:val="00807F45"/>
    <w:rsid w:val="00820BC1"/>
    <w:rsid w:val="0082591A"/>
    <w:rsid w:val="0084311E"/>
    <w:rsid w:val="00845E59"/>
    <w:rsid w:val="008A32E9"/>
    <w:rsid w:val="009074AF"/>
    <w:rsid w:val="0091258A"/>
    <w:rsid w:val="00930996"/>
    <w:rsid w:val="00933B44"/>
    <w:rsid w:val="00977063"/>
    <w:rsid w:val="00977C79"/>
    <w:rsid w:val="00982CE7"/>
    <w:rsid w:val="009C6421"/>
    <w:rsid w:val="009D33F6"/>
    <w:rsid w:val="00A008B2"/>
    <w:rsid w:val="00A159C4"/>
    <w:rsid w:val="00A21E10"/>
    <w:rsid w:val="00A50079"/>
    <w:rsid w:val="00A503E1"/>
    <w:rsid w:val="00A51BD6"/>
    <w:rsid w:val="00A57695"/>
    <w:rsid w:val="00A65193"/>
    <w:rsid w:val="00A74840"/>
    <w:rsid w:val="00A77ECF"/>
    <w:rsid w:val="00A817E9"/>
    <w:rsid w:val="00A97FE3"/>
    <w:rsid w:val="00AC342F"/>
    <w:rsid w:val="00AE0FC5"/>
    <w:rsid w:val="00B114F9"/>
    <w:rsid w:val="00B13D10"/>
    <w:rsid w:val="00B142E7"/>
    <w:rsid w:val="00B221B0"/>
    <w:rsid w:val="00B6246D"/>
    <w:rsid w:val="00BB1ACD"/>
    <w:rsid w:val="00BC3BBB"/>
    <w:rsid w:val="00C101E7"/>
    <w:rsid w:val="00C25EA4"/>
    <w:rsid w:val="00C26A6E"/>
    <w:rsid w:val="00C274AF"/>
    <w:rsid w:val="00C31C48"/>
    <w:rsid w:val="00C4000A"/>
    <w:rsid w:val="00C554CE"/>
    <w:rsid w:val="00C85369"/>
    <w:rsid w:val="00C8537F"/>
    <w:rsid w:val="00C90512"/>
    <w:rsid w:val="00C94EBC"/>
    <w:rsid w:val="00CA4E31"/>
    <w:rsid w:val="00CF1D9C"/>
    <w:rsid w:val="00CF62DF"/>
    <w:rsid w:val="00D00B33"/>
    <w:rsid w:val="00D16C47"/>
    <w:rsid w:val="00D26918"/>
    <w:rsid w:val="00D376F6"/>
    <w:rsid w:val="00D42631"/>
    <w:rsid w:val="00D42D20"/>
    <w:rsid w:val="00D54641"/>
    <w:rsid w:val="00D56EB5"/>
    <w:rsid w:val="00D84A31"/>
    <w:rsid w:val="00D9585C"/>
    <w:rsid w:val="00DC79BB"/>
    <w:rsid w:val="00DD5EA6"/>
    <w:rsid w:val="00DE41B2"/>
    <w:rsid w:val="00DF031B"/>
    <w:rsid w:val="00E01517"/>
    <w:rsid w:val="00E04F7C"/>
    <w:rsid w:val="00E3393B"/>
    <w:rsid w:val="00E42C97"/>
    <w:rsid w:val="00E555C4"/>
    <w:rsid w:val="00E73725"/>
    <w:rsid w:val="00E74D19"/>
    <w:rsid w:val="00EB1F40"/>
    <w:rsid w:val="00EE0B7E"/>
    <w:rsid w:val="00EE34F1"/>
    <w:rsid w:val="00F002A7"/>
    <w:rsid w:val="00F00421"/>
    <w:rsid w:val="00F015C0"/>
    <w:rsid w:val="00F07D7D"/>
    <w:rsid w:val="00F104EC"/>
    <w:rsid w:val="00F11D8A"/>
    <w:rsid w:val="00F1279B"/>
    <w:rsid w:val="00F13E18"/>
    <w:rsid w:val="00F1509A"/>
    <w:rsid w:val="00F51877"/>
    <w:rsid w:val="00F532D8"/>
    <w:rsid w:val="00F5422D"/>
    <w:rsid w:val="00F73B4D"/>
    <w:rsid w:val="00F772CC"/>
    <w:rsid w:val="00F84179"/>
    <w:rsid w:val="00F87D1D"/>
    <w:rsid w:val="00FE1F90"/>
    <w:rsid w:val="00FE40CE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E4E6F6"/>
  <w15:chartTrackingRefBased/>
  <w15:docId w15:val="{CDF314B3-EB6D-4862-BE58-A232D4FB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0B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82C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2CE7"/>
    <w:rPr>
      <w:color w:val="605E5C"/>
      <w:shd w:val="clear" w:color="auto" w:fill="E1DFDD"/>
    </w:rPr>
  </w:style>
  <w:style w:type="paragraph" w:customStyle="1" w:styleId="Default">
    <w:name w:val="Default"/>
    <w:rsid w:val="00C101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47B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7B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7B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7B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7B0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7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B0D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A5007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73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B4D"/>
  </w:style>
  <w:style w:type="paragraph" w:styleId="Pieddepage">
    <w:name w:val="footer"/>
    <w:basedOn w:val="Normal"/>
    <w:link w:val="PieddepageCar"/>
    <w:uiPriority w:val="99"/>
    <w:unhideWhenUsed/>
    <w:rsid w:val="00F73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B4D"/>
  </w:style>
  <w:style w:type="character" w:styleId="lev">
    <w:name w:val="Strong"/>
    <w:basedOn w:val="Policepardfaut"/>
    <w:uiPriority w:val="22"/>
    <w:qFormat/>
    <w:rsid w:val="00311C73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562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562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B56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mmunication@lesopticiensmobiles.com" TargetMode="External"/><Relationship Id="rId18" Type="http://schemas.openxmlformats.org/officeDocument/2006/relationships/hyperlink" Target="https://twitter.com/opticienmobil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fr-fr.facebook.com/LesOpticiensMobil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r.linkedin.com/company/les-opticiens-mobil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0AF00-BB24-4332-9C43-CE2C4B3E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MALLON</dc:creator>
  <cp:keywords/>
  <dc:description/>
  <cp:lastModifiedBy>Lydie MALLON</cp:lastModifiedBy>
  <cp:revision>6</cp:revision>
  <cp:lastPrinted>2020-03-10T08:12:00Z</cp:lastPrinted>
  <dcterms:created xsi:type="dcterms:W3CDTF">2020-04-30T09:16:00Z</dcterms:created>
  <dcterms:modified xsi:type="dcterms:W3CDTF">2020-04-30T09:52:00Z</dcterms:modified>
</cp:coreProperties>
</file>